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E5" w:rsidRPr="002B3517" w:rsidRDefault="00663E53" w:rsidP="00663E53">
      <w:pPr>
        <w:jc w:val="center"/>
        <w:rPr>
          <w:rFonts w:ascii="Times New Roman" w:hAnsi="Times New Roman" w:cs="Times New Roman"/>
          <w:b/>
          <w:sz w:val="24"/>
          <w:szCs w:val="24"/>
          <w:u w:val="single"/>
        </w:rPr>
      </w:pPr>
      <w:r w:rsidRPr="002B3517">
        <w:rPr>
          <w:rFonts w:ascii="Times New Roman" w:hAnsi="Times New Roman" w:cs="Times New Roman"/>
          <w:b/>
          <w:sz w:val="24"/>
          <w:szCs w:val="24"/>
          <w:u w:val="single"/>
        </w:rPr>
        <w:t>Assemblée Générale EAPN Europe</w:t>
      </w:r>
    </w:p>
    <w:p w:rsidR="00663E53" w:rsidRPr="002B3517" w:rsidRDefault="00663E53" w:rsidP="00663E53">
      <w:pPr>
        <w:jc w:val="center"/>
        <w:rPr>
          <w:rFonts w:ascii="Times New Roman" w:hAnsi="Times New Roman" w:cs="Times New Roman"/>
          <w:b/>
          <w:sz w:val="24"/>
          <w:szCs w:val="24"/>
          <w:u w:val="single"/>
        </w:rPr>
      </w:pPr>
      <w:r w:rsidRPr="002B3517">
        <w:rPr>
          <w:rFonts w:ascii="Times New Roman" w:hAnsi="Times New Roman" w:cs="Times New Roman"/>
          <w:b/>
          <w:sz w:val="24"/>
          <w:szCs w:val="24"/>
          <w:u w:val="single"/>
        </w:rPr>
        <w:t>Groupe stratégie 27.09.2018</w:t>
      </w:r>
    </w:p>
    <w:p w:rsidR="00663E53" w:rsidRPr="002B3517" w:rsidRDefault="00663E53" w:rsidP="00663E53">
      <w:pPr>
        <w:jc w:val="center"/>
        <w:rPr>
          <w:rFonts w:ascii="Times New Roman" w:hAnsi="Times New Roman" w:cs="Times New Roman"/>
          <w:b/>
          <w:sz w:val="24"/>
          <w:szCs w:val="24"/>
          <w:u w:val="single"/>
        </w:rPr>
      </w:pPr>
    </w:p>
    <w:p w:rsidR="00663E53" w:rsidRPr="002B3517" w:rsidRDefault="00663E53" w:rsidP="00663E53">
      <w:pPr>
        <w:rPr>
          <w:rFonts w:ascii="Times New Roman" w:hAnsi="Times New Roman" w:cs="Times New Roman"/>
          <w:sz w:val="24"/>
          <w:szCs w:val="24"/>
        </w:rPr>
      </w:pPr>
      <w:r w:rsidRPr="002B3517">
        <w:rPr>
          <w:rFonts w:ascii="Times New Roman" w:hAnsi="Times New Roman" w:cs="Times New Roman"/>
          <w:b/>
          <w:sz w:val="24"/>
          <w:szCs w:val="24"/>
          <w:u w:val="single"/>
        </w:rPr>
        <w:t>Participants :</w:t>
      </w:r>
      <w:r w:rsidRPr="002B3517">
        <w:rPr>
          <w:rFonts w:ascii="Times New Roman" w:hAnsi="Times New Roman" w:cs="Times New Roman"/>
          <w:sz w:val="24"/>
          <w:szCs w:val="24"/>
        </w:rPr>
        <w:t xml:space="preserve"> Martina </w:t>
      </w:r>
      <w:proofErr w:type="spellStart"/>
      <w:r w:rsidRPr="002B3517">
        <w:rPr>
          <w:rFonts w:ascii="Times New Roman" w:hAnsi="Times New Roman" w:cs="Times New Roman"/>
          <w:sz w:val="24"/>
          <w:szCs w:val="24"/>
        </w:rPr>
        <w:t>Brandstätter</w:t>
      </w:r>
      <w:proofErr w:type="spellEnd"/>
      <w:r w:rsidRPr="002B3517">
        <w:rPr>
          <w:rFonts w:ascii="Times New Roman" w:hAnsi="Times New Roman" w:cs="Times New Roman"/>
          <w:sz w:val="24"/>
          <w:szCs w:val="24"/>
        </w:rPr>
        <w:t xml:space="preserve"> (EAPN AT), Judith </w:t>
      </w:r>
      <w:proofErr w:type="spellStart"/>
      <w:r w:rsidRPr="002B3517">
        <w:rPr>
          <w:rFonts w:ascii="Times New Roman" w:hAnsi="Times New Roman" w:cs="Times New Roman"/>
          <w:sz w:val="24"/>
          <w:szCs w:val="24"/>
        </w:rPr>
        <w:t>Tobac</w:t>
      </w:r>
      <w:proofErr w:type="spellEnd"/>
      <w:r w:rsidRPr="002B3517">
        <w:rPr>
          <w:rFonts w:ascii="Times New Roman" w:hAnsi="Times New Roman" w:cs="Times New Roman"/>
          <w:sz w:val="24"/>
          <w:szCs w:val="24"/>
        </w:rPr>
        <w:t xml:space="preserve"> (EAPN BE), Aleksandra </w:t>
      </w:r>
      <w:proofErr w:type="spellStart"/>
      <w:r w:rsidRPr="002B3517">
        <w:rPr>
          <w:rFonts w:ascii="Times New Roman" w:hAnsi="Times New Roman" w:cs="Times New Roman"/>
          <w:sz w:val="24"/>
          <w:szCs w:val="24"/>
        </w:rPr>
        <w:t>Selak</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Živković</w:t>
      </w:r>
      <w:proofErr w:type="spellEnd"/>
      <w:r w:rsidRPr="002B3517">
        <w:rPr>
          <w:rFonts w:ascii="Times New Roman" w:hAnsi="Times New Roman" w:cs="Times New Roman"/>
          <w:sz w:val="24"/>
          <w:szCs w:val="24"/>
        </w:rPr>
        <w:t xml:space="preserve"> (EAPN HR), Stanislav </w:t>
      </w:r>
      <w:proofErr w:type="spellStart"/>
      <w:r w:rsidRPr="002B3517">
        <w:rPr>
          <w:rFonts w:ascii="Times New Roman" w:hAnsi="Times New Roman" w:cs="Times New Roman"/>
          <w:sz w:val="24"/>
          <w:szCs w:val="24"/>
        </w:rPr>
        <w:t>Mrózek</w:t>
      </w:r>
      <w:proofErr w:type="spellEnd"/>
      <w:r w:rsidRPr="002B3517">
        <w:rPr>
          <w:rFonts w:ascii="Times New Roman" w:hAnsi="Times New Roman" w:cs="Times New Roman"/>
          <w:sz w:val="24"/>
          <w:szCs w:val="24"/>
        </w:rPr>
        <w:t xml:space="preserve"> (EAPN CZ), Eleni </w:t>
      </w:r>
      <w:proofErr w:type="spellStart"/>
      <w:r w:rsidRPr="002B3517">
        <w:rPr>
          <w:rFonts w:ascii="Times New Roman" w:hAnsi="Times New Roman" w:cs="Times New Roman"/>
          <w:sz w:val="24"/>
          <w:szCs w:val="24"/>
        </w:rPr>
        <w:t>Apostolidou</w:t>
      </w:r>
      <w:proofErr w:type="spellEnd"/>
      <w:r w:rsidRPr="002B3517">
        <w:rPr>
          <w:rFonts w:ascii="Times New Roman" w:hAnsi="Times New Roman" w:cs="Times New Roman"/>
          <w:sz w:val="24"/>
          <w:szCs w:val="24"/>
        </w:rPr>
        <w:t xml:space="preserve"> (EAPN CY), Jürgen Schneider (EAPN DE), </w:t>
      </w:r>
      <w:proofErr w:type="spellStart"/>
      <w:r w:rsidRPr="002B3517">
        <w:rPr>
          <w:rFonts w:ascii="Times New Roman" w:hAnsi="Times New Roman" w:cs="Times New Roman"/>
          <w:sz w:val="24"/>
          <w:szCs w:val="24"/>
        </w:rPr>
        <w:t>Mart-Peeter</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Erss</w:t>
      </w:r>
      <w:proofErr w:type="spellEnd"/>
      <w:r w:rsidRPr="002B3517">
        <w:rPr>
          <w:rFonts w:ascii="Times New Roman" w:hAnsi="Times New Roman" w:cs="Times New Roman"/>
          <w:sz w:val="24"/>
          <w:szCs w:val="24"/>
        </w:rPr>
        <w:t xml:space="preserve"> (EAPN EE), Jiri </w:t>
      </w:r>
      <w:proofErr w:type="spellStart"/>
      <w:r w:rsidRPr="002B3517">
        <w:rPr>
          <w:rFonts w:ascii="Times New Roman" w:hAnsi="Times New Roman" w:cs="Times New Roman"/>
          <w:sz w:val="24"/>
          <w:szCs w:val="24"/>
        </w:rPr>
        <w:t>Sironen</w:t>
      </w:r>
      <w:proofErr w:type="spellEnd"/>
      <w:r w:rsidRPr="002B3517">
        <w:rPr>
          <w:rFonts w:ascii="Times New Roman" w:hAnsi="Times New Roman" w:cs="Times New Roman"/>
          <w:sz w:val="24"/>
          <w:szCs w:val="24"/>
        </w:rPr>
        <w:t xml:space="preserve"> (EAPN FI), Giorgia Ponti (EAPN FR), Dina </w:t>
      </w:r>
      <w:proofErr w:type="spellStart"/>
      <w:r w:rsidRPr="002B3517">
        <w:rPr>
          <w:rFonts w:ascii="Times New Roman" w:hAnsi="Times New Roman" w:cs="Times New Roman"/>
          <w:sz w:val="24"/>
          <w:szCs w:val="24"/>
        </w:rPr>
        <w:t>Vardaramatou</w:t>
      </w:r>
      <w:proofErr w:type="spellEnd"/>
      <w:r w:rsidRPr="002B3517">
        <w:rPr>
          <w:rFonts w:ascii="Times New Roman" w:hAnsi="Times New Roman" w:cs="Times New Roman"/>
          <w:sz w:val="24"/>
          <w:szCs w:val="24"/>
        </w:rPr>
        <w:t xml:space="preserve"> (EAPN GR), </w:t>
      </w:r>
      <w:proofErr w:type="spellStart"/>
      <w:r w:rsidRPr="002B3517">
        <w:rPr>
          <w:rFonts w:ascii="Times New Roman" w:hAnsi="Times New Roman" w:cs="Times New Roman"/>
          <w:sz w:val="24"/>
          <w:szCs w:val="24"/>
        </w:rPr>
        <w:t>Laufey</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Ólafsdóttir</w:t>
      </w:r>
      <w:proofErr w:type="spellEnd"/>
      <w:r w:rsidRPr="002B3517">
        <w:rPr>
          <w:rFonts w:ascii="Times New Roman" w:hAnsi="Times New Roman" w:cs="Times New Roman"/>
          <w:sz w:val="24"/>
          <w:szCs w:val="24"/>
        </w:rPr>
        <w:t xml:space="preserve"> (EAPN IC), Paul </w:t>
      </w:r>
      <w:proofErr w:type="spellStart"/>
      <w:r w:rsidRPr="002B3517">
        <w:rPr>
          <w:rFonts w:ascii="Times New Roman" w:hAnsi="Times New Roman" w:cs="Times New Roman"/>
          <w:sz w:val="24"/>
          <w:szCs w:val="24"/>
        </w:rPr>
        <w:t>Ginnell</w:t>
      </w:r>
      <w:proofErr w:type="spellEnd"/>
      <w:r w:rsidRPr="002B3517">
        <w:rPr>
          <w:rFonts w:ascii="Times New Roman" w:hAnsi="Times New Roman" w:cs="Times New Roman"/>
          <w:sz w:val="24"/>
          <w:szCs w:val="24"/>
        </w:rPr>
        <w:t xml:space="preserve"> (EAPN IE), Letizia Cesarini Sforza (EAPN IT), </w:t>
      </w:r>
      <w:proofErr w:type="spellStart"/>
      <w:r w:rsidRPr="002B3517">
        <w:rPr>
          <w:rFonts w:ascii="Times New Roman" w:hAnsi="Times New Roman" w:cs="Times New Roman"/>
          <w:sz w:val="24"/>
          <w:szCs w:val="24"/>
        </w:rPr>
        <w:t>Elina</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Alere</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Fogele</w:t>
      </w:r>
      <w:proofErr w:type="spellEnd"/>
      <w:r w:rsidRPr="002B3517">
        <w:rPr>
          <w:rFonts w:ascii="Times New Roman" w:hAnsi="Times New Roman" w:cs="Times New Roman"/>
          <w:sz w:val="24"/>
          <w:szCs w:val="24"/>
        </w:rPr>
        <w:t xml:space="preserve"> (EAPN LV), </w:t>
      </w:r>
      <w:proofErr w:type="spellStart"/>
      <w:r w:rsidRPr="002B3517">
        <w:rPr>
          <w:rFonts w:ascii="Times New Roman" w:hAnsi="Times New Roman" w:cs="Times New Roman"/>
          <w:sz w:val="24"/>
          <w:szCs w:val="24"/>
        </w:rPr>
        <w:t>Rimgailė</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Matulionytė</w:t>
      </w:r>
      <w:proofErr w:type="spellEnd"/>
      <w:r w:rsidRPr="002B3517">
        <w:rPr>
          <w:rFonts w:ascii="Times New Roman" w:hAnsi="Times New Roman" w:cs="Times New Roman"/>
          <w:sz w:val="24"/>
          <w:szCs w:val="24"/>
        </w:rPr>
        <w:t xml:space="preserve"> (EAPN LT), Robert </w:t>
      </w:r>
      <w:proofErr w:type="spellStart"/>
      <w:r w:rsidRPr="002B3517">
        <w:rPr>
          <w:rFonts w:ascii="Times New Roman" w:hAnsi="Times New Roman" w:cs="Times New Roman"/>
          <w:sz w:val="24"/>
          <w:szCs w:val="24"/>
        </w:rPr>
        <w:t>Urbé</w:t>
      </w:r>
      <w:proofErr w:type="spellEnd"/>
      <w:r w:rsidRPr="002B3517">
        <w:rPr>
          <w:rFonts w:ascii="Times New Roman" w:hAnsi="Times New Roman" w:cs="Times New Roman"/>
          <w:sz w:val="24"/>
          <w:szCs w:val="24"/>
        </w:rPr>
        <w:t xml:space="preserve"> (EAPN LU), Joe </w:t>
      </w:r>
      <w:proofErr w:type="spellStart"/>
      <w:r w:rsidRPr="002B3517">
        <w:rPr>
          <w:rFonts w:ascii="Times New Roman" w:hAnsi="Times New Roman" w:cs="Times New Roman"/>
          <w:sz w:val="24"/>
          <w:szCs w:val="24"/>
        </w:rPr>
        <w:t>Inguanez</w:t>
      </w:r>
      <w:proofErr w:type="spellEnd"/>
      <w:r w:rsidRPr="002B3517">
        <w:rPr>
          <w:rFonts w:ascii="Times New Roman" w:hAnsi="Times New Roman" w:cs="Times New Roman"/>
          <w:sz w:val="24"/>
          <w:szCs w:val="24"/>
        </w:rPr>
        <w:t xml:space="preserve"> (EAPN MT), </w:t>
      </w:r>
      <w:proofErr w:type="spellStart"/>
      <w:r w:rsidRPr="002B3517">
        <w:rPr>
          <w:rFonts w:ascii="Times New Roman" w:hAnsi="Times New Roman" w:cs="Times New Roman"/>
          <w:sz w:val="24"/>
          <w:szCs w:val="24"/>
        </w:rPr>
        <w:t>Maschinka</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Groot</w:t>
      </w:r>
      <w:proofErr w:type="spellEnd"/>
      <w:r w:rsidRPr="002B3517">
        <w:rPr>
          <w:rFonts w:ascii="Times New Roman" w:hAnsi="Times New Roman" w:cs="Times New Roman"/>
          <w:sz w:val="24"/>
          <w:szCs w:val="24"/>
        </w:rPr>
        <w:t xml:space="preserve"> (EAPN NL), Eva </w:t>
      </w:r>
      <w:proofErr w:type="spellStart"/>
      <w:r w:rsidRPr="002B3517">
        <w:rPr>
          <w:rFonts w:ascii="Times New Roman" w:hAnsi="Times New Roman" w:cs="Times New Roman"/>
          <w:sz w:val="24"/>
          <w:szCs w:val="24"/>
        </w:rPr>
        <w:t>Karlsen</w:t>
      </w:r>
      <w:proofErr w:type="spellEnd"/>
      <w:r w:rsidRPr="002B3517">
        <w:rPr>
          <w:rFonts w:ascii="Times New Roman" w:hAnsi="Times New Roman" w:cs="Times New Roman"/>
          <w:sz w:val="24"/>
          <w:szCs w:val="24"/>
        </w:rPr>
        <w:t xml:space="preserve"> (EAPN NO), Natalia </w:t>
      </w:r>
      <w:proofErr w:type="spellStart"/>
      <w:r w:rsidRPr="002B3517">
        <w:rPr>
          <w:rFonts w:ascii="Times New Roman" w:hAnsi="Times New Roman" w:cs="Times New Roman"/>
          <w:sz w:val="24"/>
          <w:szCs w:val="24"/>
        </w:rPr>
        <w:t>Jungrav-Gieorgica</w:t>
      </w:r>
      <w:proofErr w:type="spellEnd"/>
      <w:r w:rsidRPr="002B3517">
        <w:rPr>
          <w:rFonts w:ascii="Times New Roman" w:hAnsi="Times New Roman" w:cs="Times New Roman"/>
          <w:sz w:val="24"/>
          <w:szCs w:val="24"/>
        </w:rPr>
        <w:t xml:space="preserve"> (EAPN PL), Paula Cruz (EAPN PT), Iris </w:t>
      </w:r>
      <w:proofErr w:type="spellStart"/>
      <w:r w:rsidRPr="002B3517">
        <w:rPr>
          <w:rFonts w:ascii="Times New Roman" w:hAnsi="Times New Roman" w:cs="Times New Roman"/>
          <w:sz w:val="24"/>
          <w:szCs w:val="24"/>
        </w:rPr>
        <w:t>Alexe</w:t>
      </w:r>
      <w:proofErr w:type="spellEnd"/>
      <w:r w:rsidRPr="002B3517">
        <w:rPr>
          <w:rFonts w:ascii="Times New Roman" w:hAnsi="Times New Roman" w:cs="Times New Roman"/>
          <w:sz w:val="24"/>
          <w:szCs w:val="24"/>
        </w:rPr>
        <w:t xml:space="preserve"> (EAPN RO), </w:t>
      </w:r>
      <w:proofErr w:type="spellStart"/>
      <w:r w:rsidRPr="002B3517">
        <w:rPr>
          <w:rFonts w:ascii="Times New Roman" w:hAnsi="Times New Roman" w:cs="Times New Roman"/>
          <w:sz w:val="24"/>
          <w:szCs w:val="24"/>
        </w:rPr>
        <w:t>Marija</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Babović</w:t>
      </w:r>
      <w:proofErr w:type="spellEnd"/>
      <w:r w:rsidRPr="002B3517">
        <w:rPr>
          <w:rFonts w:ascii="Times New Roman" w:hAnsi="Times New Roman" w:cs="Times New Roman"/>
          <w:sz w:val="24"/>
          <w:szCs w:val="24"/>
        </w:rPr>
        <w:t xml:space="preserve"> (EAPN RS), </w:t>
      </w:r>
      <w:proofErr w:type="spellStart"/>
      <w:r w:rsidRPr="002B3517">
        <w:rPr>
          <w:rFonts w:ascii="Times New Roman" w:hAnsi="Times New Roman" w:cs="Times New Roman"/>
          <w:sz w:val="24"/>
          <w:szCs w:val="24"/>
        </w:rPr>
        <w:t>Slavomíra</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Mareková</w:t>
      </w:r>
      <w:proofErr w:type="spellEnd"/>
      <w:r w:rsidRPr="002B3517">
        <w:rPr>
          <w:rFonts w:ascii="Times New Roman" w:hAnsi="Times New Roman" w:cs="Times New Roman"/>
          <w:sz w:val="24"/>
          <w:szCs w:val="24"/>
        </w:rPr>
        <w:t xml:space="preserve"> (EAPN SK), </w:t>
      </w:r>
      <w:proofErr w:type="spellStart"/>
      <w:r w:rsidRPr="002B3517">
        <w:rPr>
          <w:rFonts w:ascii="Times New Roman" w:hAnsi="Times New Roman" w:cs="Times New Roman"/>
          <w:sz w:val="24"/>
          <w:szCs w:val="24"/>
        </w:rPr>
        <w:t>Graciela</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Malgesini</w:t>
      </w:r>
      <w:proofErr w:type="spellEnd"/>
      <w:r w:rsidRPr="002B3517">
        <w:rPr>
          <w:rFonts w:ascii="Times New Roman" w:hAnsi="Times New Roman" w:cs="Times New Roman"/>
          <w:sz w:val="24"/>
          <w:szCs w:val="24"/>
        </w:rPr>
        <w:t xml:space="preserve"> (EAPN ES), </w:t>
      </w:r>
      <w:proofErr w:type="spellStart"/>
      <w:r w:rsidRPr="002B3517">
        <w:rPr>
          <w:rFonts w:ascii="Times New Roman" w:hAnsi="Times New Roman" w:cs="Times New Roman"/>
          <w:sz w:val="24"/>
          <w:szCs w:val="24"/>
        </w:rPr>
        <w:t>Gunvi</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Haggren</w:t>
      </w:r>
      <w:proofErr w:type="spellEnd"/>
      <w:r w:rsidRPr="002B3517">
        <w:rPr>
          <w:rFonts w:ascii="Times New Roman" w:hAnsi="Times New Roman" w:cs="Times New Roman"/>
          <w:sz w:val="24"/>
          <w:szCs w:val="24"/>
        </w:rPr>
        <w:t xml:space="preserve"> (EAPN SE), Katherine Duffy (EAPN UK), Philippe Seidel (AGE Platform). </w:t>
      </w:r>
    </w:p>
    <w:p w:rsidR="00663E53" w:rsidRPr="002B3517" w:rsidRDefault="00663E53" w:rsidP="00663E53">
      <w:pPr>
        <w:rPr>
          <w:rFonts w:ascii="Times New Roman" w:hAnsi="Times New Roman" w:cs="Times New Roman"/>
          <w:sz w:val="24"/>
          <w:szCs w:val="24"/>
          <w:lang w:val="en-US"/>
        </w:rPr>
      </w:pPr>
      <w:r w:rsidRPr="002B3517">
        <w:rPr>
          <w:rFonts w:ascii="Times New Roman" w:hAnsi="Times New Roman" w:cs="Times New Roman"/>
          <w:b/>
          <w:sz w:val="24"/>
          <w:szCs w:val="24"/>
          <w:u w:val="single"/>
          <w:lang w:val="en-US"/>
        </w:rPr>
        <w:t>EAPN Europe:</w:t>
      </w:r>
      <w:r w:rsidRPr="002B3517">
        <w:rPr>
          <w:rFonts w:ascii="Times New Roman" w:hAnsi="Times New Roman" w:cs="Times New Roman"/>
          <w:sz w:val="24"/>
          <w:szCs w:val="24"/>
          <w:lang w:val="en-US"/>
        </w:rPr>
        <w:t xml:space="preserve"> Sian Jones, Amana Ferro, Chiara Fratalia.</w:t>
      </w:r>
    </w:p>
    <w:p w:rsidR="00663E53" w:rsidRPr="002B3517" w:rsidRDefault="00F5270D" w:rsidP="00663E53">
      <w:pPr>
        <w:rPr>
          <w:rFonts w:ascii="Times New Roman" w:hAnsi="Times New Roman" w:cs="Times New Roman"/>
          <w:sz w:val="24"/>
          <w:szCs w:val="24"/>
          <w:lang w:val="en-US"/>
        </w:rPr>
      </w:pPr>
      <w:r w:rsidRPr="002B3517">
        <w:rPr>
          <w:rFonts w:ascii="Times New Roman" w:hAnsi="Times New Roman" w:cs="Times New Roman"/>
          <w:b/>
          <w:sz w:val="24"/>
          <w:szCs w:val="24"/>
          <w:u w:val="single"/>
          <w:lang w:val="en-US"/>
        </w:rPr>
        <w:t>Absents</w:t>
      </w:r>
      <w:r w:rsidR="00663E53" w:rsidRPr="002B3517">
        <w:rPr>
          <w:rFonts w:ascii="Times New Roman" w:hAnsi="Times New Roman" w:cs="Times New Roman"/>
          <w:sz w:val="24"/>
          <w:szCs w:val="24"/>
          <w:lang w:val="en-US"/>
        </w:rPr>
        <w:t xml:space="preserve">: </w:t>
      </w:r>
      <w:proofErr w:type="spellStart"/>
      <w:r w:rsidR="00663E53" w:rsidRPr="002B3517">
        <w:rPr>
          <w:rFonts w:ascii="Times New Roman" w:hAnsi="Times New Roman" w:cs="Times New Roman"/>
          <w:sz w:val="24"/>
          <w:szCs w:val="24"/>
          <w:lang w:val="en-US"/>
        </w:rPr>
        <w:t>Douhomir</w:t>
      </w:r>
      <w:proofErr w:type="spellEnd"/>
      <w:r w:rsidR="00663E53" w:rsidRPr="002B3517">
        <w:rPr>
          <w:rFonts w:ascii="Times New Roman" w:hAnsi="Times New Roman" w:cs="Times New Roman"/>
          <w:sz w:val="24"/>
          <w:szCs w:val="24"/>
          <w:lang w:val="en-US"/>
        </w:rPr>
        <w:t xml:space="preserve"> </w:t>
      </w:r>
      <w:proofErr w:type="spellStart"/>
      <w:r w:rsidR="00663E53" w:rsidRPr="002B3517">
        <w:rPr>
          <w:rFonts w:ascii="Times New Roman" w:hAnsi="Times New Roman" w:cs="Times New Roman"/>
          <w:sz w:val="24"/>
          <w:szCs w:val="24"/>
          <w:lang w:val="en-US"/>
        </w:rPr>
        <w:t>Minev</w:t>
      </w:r>
      <w:proofErr w:type="spellEnd"/>
      <w:r w:rsidR="00663E53" w:rsidRPr="002B3517">
        <w:rPr>
          <w:rFonts w:ascii="Times New Roman" w:hAnsi="Times New Roman" w:cs="Times New Roman"/>
          <w:sz w:val="24"/>
          <w:szCs w:val="24"/>
          <w:lang w:val="en-US"/>
        </w:rPr>
        <w:t xml:space="preserve"> (EAPN BG), Per K. Larsen (EAPN DK), EAPN Hungary, Maja </w:t>
      </w:r>
      <w:proofErr w:type="spellStart"/>
      <w:r w:rsidR="00663E53" w:rsidRPr="002B3517">
        <w:rPr>
          <w:rFonts w:ascii="Times New Roman" w:hAnsi="Times New Roman" w:cs="Times New Roman"/>
          <w:sz w:val="24"/>
          <w:szCs w:val="24"/>
          <w:lang w:val="en-US"/>
        </w:rPr>
        <w:t>Staleska</w:t>
      </w:r>
      <w:proofErr w:type="spellEnd"/>
      <w:r w:rsidR="00663E53" w:rsidRPr="002B3517">
        <w:rPr>
          <w:rFonts w:ascii="Times New Roman" w:hAnsi="Times New Roman" w:cs="Times New Roman"/>
          <w:sz w:val="24"/>
          <w:szCs w:val="24"/>
          <w:lang w:val="en-US"/>
        </w:rPr>
        <w:t xml:space="preserve"> (EAPN MK).</w:t>
      </w:r>
    </w:p>
    <w:p w:rsidR="00F5270D" w:rsidRPr="002B3517" w:rsidRDefault="00F5270D" w:rsidP="00663E53">
      <w:pPr>
        <w:rPr>
          <w:rFonts w:ascii="Times New Roman" w:hAnsi="Times New Roman" w:cs="Times New Roman"/>
          <w:sz w:val="24"/>
          <w:szCs w:val="24"/>
          <w:lang w:val="en-US"/>
        </w:rPr>
      </w:pPr>
    </w:p>
    <w:p w:rsidR="009524BE" w:rsidRPr="002B3517" w:rsidRDefault="009524BE" w:rsidP="00663E53">
      <w:pPr>
        <w:rPr>
          <w:rFonts w:ascii="Times New Roman" w:hAnsi="Times New Roman" w:cs="Times New Roman"/>
          <w:b/>
          <w:sz w:val="24"/>
          <w:szCs w:val="24"/>
          <w:u w:val="single"/>
        </w:rPr>
      </w:pPr>
      <w:proofErr w:type="spellStart"/>
      <w:r w:rsidRPr="002B3517">
        <w:rPr>
          <w:rFonts w:ascii="Times New Roman" w:hAnsi="Times New Roman" w:cs="Times New Roman"/>
          <w:b/>
          <w:sz w:val="24"/>
          <w:szCs w:val="24"/>
          <w:u w:val="single"/>
        </w:rPr>
        <w:t>Steering</w:t>
      </w:r>
      <w:proofErr w:type="spellEnd"/>
      <w:r w:rsidRPr="002B3517">
        <w:rPr>
          <w:rFonts w:ascii="Times New Roman" w:hAnsi="Times New Roman" w:cs="Times New Roman"/>
          <w:b/>
          <w:sz w:val="24"/>
          <w:szCs w:val="24"/>
          <w:u w:val="single"/>
        </w:rPr>
        <w:t xml:space="preserve"> Groupe:</w:t>
      </w:r>
    </w:p>
    <w:p w:rsidR="009524BE" w:rsidRPr="002B3517" w:rsidRDefault="009524BE" w:rsidP="00663E53">
      <w:pPr>
        <w:rPr>
          <w:rFonts w:ascii="Times New Roman" w:hAnsi="Times New Roman" w:cs="Times New Roman"/>
          <w:sz w:val="24"/>
          <w:szCs w:val="24"/>
        </w:rPr>
      </w:pPr>
      <w:r w:rsidRPr="002B3517">
        <w:rPr>
          <w:rFonts w:ascii="Times New Roman" w:hAnsi="Times New Roman" w:cs="Times New Roman"/>
          <w:sz w:val="24"/>
          <w:szCs w:val="24"/>
        </w:rPr>
        <w:t>Les nouveaux élus sont:</w:t>
      </w:r>
      <w:r w:rsidR="004D12E7" w:rsidRPr="002B3517">
        <w:rPr>
          <w:rFonts w:ascii="Times New Roman" w:hAnsi="Times New Roman" w:cs="Times New Roman"/>
          <w:sz w:val="24"/>
          <w:szCs w:val="24"/>
        </w:rPr>
        <w:t xml:space="preserve"> </w:t>
      </w:r>
    </w:p>
    <w:p w:rsidR="00D71936" w:rsidRPr="002B3517" w:rsidRDefault="00D71936" w:rsidP="00D71936">
      <w:pPr>
        <w:pStyle w:val="Paragraphedeliste"/>
        <w:numPr>
          <w:ilvl w:val="0"/>
          <w:numId w:val="10"/>
        </w:numPr>
        <w:rPr>
          <w:rFonts w:ascii="Times New Roman" w:hAnsi="Times New Roman" w:cs="Times New Roman"/>
          <w:sz w:val="24"/>
          <w:szCs w:val="24"/>
        </w:rPr>
      </w:pPr>
      <w:r w:rsidRPr="002B3517">
        <w:rPr>
          <w:rFonts w:ascii="Times New Roman" w:hAnsi="Times New Roman" w:cs="Times New Roman"/>
          <w:sz w:val="24"/>
          <w:szCs w:val="24"/>
        </w:rPr>
        <w:t xml:space="preserve">Martina </w:t>
      </w:r>
      <w:proofErr w:type="spellStart"/>
      <w:r w:rsidRPr="002B3517">
        <w:rPr>
          <w:rFonts w:ascii="Times New Roman" w:hAnsi="Times New Roman" w:cs="Times New Roman"/>
          <w:sz w:val="24"/>
          <w:szCs w:val="24"/>
        </w:rPr>
        <w:t>Brandstätter</w:t>
      </w:r>
      <w:proofErr w:type="spellEnd"/>
      <w:r w:rsidRPr="002B3517">
        <w:rPr>
          <w:rFonts w:ascii="Times New Roman" w:hAnsi="Times New Roman" w:cs="Times New Roman"/>
          <w:sz w:val="24"/>
          <w:szCs w:val="24"/>
        </w:rPr>
        <w:t xml:space="preserve"> (EAPN AT) </w:t>
      </w:r>
    </w:p>
    <w:p w:rsidR="00D71936" w:rsidRPr="002B3517" w:rsidRDefault="00D71936" w:rsidP="00D71936">
      <w:pPr>
        <w:pStyle w:val="Paragraphedeliste"/>
        <w:numPr>
          <w:ilvl w:val="0"/>
          <w:numId w:val="10"/>
        </w:numPr>
        <w:rPr>
          <w:rFonts w:ascii="Times New Roman" w:hAnsi="Times New Roman" w:cs="Times New Roman"/>
          <w:sz w:val="24"/>
          <w:szCs w:val="24"/>
        </w:rPr>
      </w:pPr>
      <w:proofErr w:type="spellStart"/>
      <w:r w:rsidRPr="002B3517">
        <w:rPr>
          <w:rFonts w:ascii="Times New Roman" w:hAnsi="Times New Roman" w:cs="Times New Roman"/>
          <w:sz w:val="24"/>
          <w:szCs w:val="24"/>
        </w:rPr>
        <w:t>Graciela</w:t>
      </w:r>
      <w:proofErr w:type="spellEnd"/>
      <w:r w:rsidRPr="002B3517">
        <w:rPr>
          <w:rFonts w:ascii="Times New Roman" w:hAnsi="Times New Roman" w:cs="Times New Roman"/>
          <w:sz w:val="24"/>
          <w:szCs w:val="24"/>
        </w:rPr>
        <w:t xml:space="preserve"> </w:t>
      </w:r>
      <w:proofErr w:type="spellStart"/>
      <w:r w:rsidRPr="002B3517">
        <w:rPr>
          <w:rFonts w:ascii="Times New Roman" w:hAnsi="Times New Roman" w:cs="Times New Roman"/>
          <w:sz w:val="24"/>
          <w:szCs w:val="24"/>
        </w:rPr>
        <w:t>Malgesini</w:t>
      </w:r>
      <w:proofErr w:type="spellEnd"/>
      <w:r w:rsidRPr="002B3517">
        <w:rPr>
          <w:rFonts w:ascii="Times New Roman" w:hAnsi="Times New Roman" w:cs="Times New Roman"/>
          <w:sz w:val="24"/>
          <w:szCs w:val="24"/>
        </w:rPr>
        <w:t xml:space="preserve"> (EAPN ES) </w:t>
      </w:r>
    </w:p>
    <w:p w:rsidR="00D71936" w:rsidRPr="002B3517" w:rsidRDefault="00D71936" w:rsidP="00D71936">
      <w:pPr>
        <w:pStyle w:val="Paragraphedeliste"/>
        <w:numPr>
          <w:ilvl w:val="0"/>
          <w:numId w:val="10"/>
        </w:numPr>
        <w:rPr>
          <w:rFonts w:ascii="Times New Roman" w:hAnsi="Times New Roman" w:cs="Times New Roman"/>
          <w:sz w:val="24"/>
          <w:szCs w:val="24"/>
        </w:rPr>
      </w:pPr>
      <w:r w:rsidRPr="002B3517">
        <w:rPr>
          <w:rFonts w:ascii="Times New Roman" w:hAnsi="Times New Roman" w:cs="Times New Roman"/>
          <w:sz w:val="24"/>
          <w:szCs w:val="24"/>
        </w:rPr>
        <w:t xml:space="preserve">Philippe Seidel (AGE Platform Europe) </w:t>
      </w:r>
    </w:p>
    <w:p w:rsidR="004D12E7" w:rsidRPr="002B3517" w:rsidRDefault="00D71936" w:rsidP="00D71936">
      <w:pPr>
        <w:pStyle w:val="Paragraphedeliste"/>
        <w:numPr>
          <w:ilvl w:val="0"/>
          <w:numId w:val="10"/>
        </w:numPr>
        <w:rPr>
          <w:rFonts w:ascii="Times New Roman" w:hAnsi="Times New Roman" w:cs="Times New Roman"/>
          <w:sz w:val="24"/>
          <w:szCs w:val="24"/>
          <w:lang w:val="en-US"/>
        </w:rPr>
      </w:pPr>
      <w:proofErr w:type="spellStart"/>
      <w:r w:rsidRPr="002B3517">
        <w:rPr>
          <w:rFonts w:ascii="Times New Roman" w:hAnsi="Times New Roman" w:cs="Times New Roman"/>
          <w:sz w:val="24"/>
          <w:szCs w:val="24"/>
          <w:lang w:val="en-US"/>
        </w:rPr>
        <w:t>Marija</w:t>
      </w:r>
      <w:proofErr w:type="spellEnd"/>
      <w:r w:rsidRPr="002B3517">
        <w:rPr>
          <w:rFonts w:ascii="Times New Roman" w:hAnsi="Times New Roman" w:cs="Times New Roman"/>
          <w:sz w:val="24"/>
          <w:szCs w:val="24"/>
          <w:lang w:val="en-US"/>
        </w:rPr>
        <w:t xml:space="preserve"> </w:t>
      </w:r>
      <w:proofErr w:type="spellStart"/>
      <w:r w:rsidRPr="002B3517">
        <w:rPr>
          <w:rFonts w:ascii="Times New Roman" w:hAnsi="Times New Roman" w:cs="Times New Roman"/>
          <w:sz w:val="24"/>
          <w:szCs w:val="24"/>
          <w:lang w:val="en-US"/>
        </w:rPr>
        <w:t>Babović</w:t>
      </w:r>
      <w:proofErr w:type="spellEnd"/>
      <w:r w:rsidRPr="002B3517">
        <w:rPr>
          <w:rFonts w:ascii="Times New Roman" w:hAnsi="Times New Roman" w:cs="Times New Roman"/>
          <w:sz w:val="24"/>
          <w:szCs w:val="24"/>
          <w:lang w:val="en-US"/>
        </w:rPr>
        <w:t xml:space="preserve"> (RS)</w:t>
      </w:r>
    </w:p>
    <w:p w:rsidR="009524BE" w:rsidRPr="002B3517" w:rsidRDefault="009524BE" w:rsidP="00663E53">
      <w:pPr>
        <w:rPr>
          <w:rFonts w:ascii="Times New Roman" w:hAnsi="Times New Roman" w:cs="Times New Roman"/>
          <w:sz w:val="24"/>
          <w:szCs w:val="24"/>
          <w:lang w:val="en-US"/>
        </w:rPr>
      </w:pPr>
    </w:p>
    <w:p w:rsidR="00982CB2" w:rsidRPr="002B3517" w:rsidRDefault="00110272" w:rsidP="00663E53">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Poverty Watch Report</w:t>
      </w:r>
      <w:r w:rsidR="00982CB2" w:rsidRPr="002B3517">
        <w:rPr>
          <w:rFonts w:ascii="Times New Roman" w:hAnsi="Times New Roman" w:cs="Times New Roman"/>
          <w:b/>
          <w:sz w:val="24"/>
          <w:szCs w:val="24"/>
          <w:u w:val="single"/>
          <w:lang w:val="en-US"/>
        </w:rPr>
        <w:t>:</w:t>
      </w:r>
    </w:p>
    <w:p w:rsidR="00982CB2" w:rsidRPr="002B3517" w:rsidRDefault="00982CB2" w:rsidP="00982CB2">
      <w:pPr>
        <w:pStyle w:val="Paragraphedeliste"/>
        <w:numPr>
          <w:ilvl w:val="0"/>
          <w:numId w:val="3"/>
        </w:numPr>
        <w:rPr>
          <w:rFonts w:ascii="Times New Roman" w:hAnsi="Times New Roman" w:cs="Times New Roman"/>
          <w:sz w:val="24"/>
          <w:szCs w:val="24"/>
        </w:rPr>
      </w:pPr>
      <w:r w:rsidRPr="002B3517">
        <w:rPr>
          <w:rFonts w:ascii="Times New Roman" w:hAnsi="Times New Roman" w:cs="Times New Roman"/>
          <w:sz w:val="24"/>
          <w:szCs w:val="24"/>
        </w:rPr>
        <w:t xml:space="preserve">Exemplaire du travail italien : articles écrits et </w:t>
      </w:r>
      <w:r w:rsidR="005456A3" w:rsidRPr="002B3517">
        <w:rPr>
          <w:rFonts w:ascii="Times New Roman" w:hAnsi="Times New Roman" w:cs="Times New Roman"/>
          <w:sz w:val="24"/>
          <w:szCs w:val="24"/>
        </w:rPr>
        <w:t xml:space="preserve">photos prises par des experts ; publication </w:t>
      </w:r>
      <w:r w:rsidR="00110272" w:rsidRPr="002B3517">
        <w:rPr>
          <w:rFonts w:ascii="Times New Roman" w:hAnsi="Times New Roman" w:cs="Times New Roman"/>
          <w:sz w:val="24"/>
          <w:szCs w:val="24"/>
        </w:rPr>
        <w:t>présenté</w:t>
      </w:r>
      <w:r w:rsidR="00110272">
        <w:rPr>
          <w:rFonts w:ascii="Times New Roman" w:hAnsi="Times New Roman" w:cs="Times New Roman"/>
          <w:sz w:val="24"/>
          <w:szCs w:val="24"/>
        </w:rPr>
        <w:t>e</w:t>
      </w:r>
      <w:r w:rsidR="005456A3" w:rsidRPr="002B3517">
        <w:rPr>
          <w:rFonts w:ascii="Times New Roman" w:hAnsi="Times New Roman" w:cs="Times New Roman"/>
          <w:sz w:val="24"/>
          <w:szCs w:val="24"/>
        </w:rPr>
        <w:t xml:space="preserve"> partout le pays </w:t>
      </w:r>
    </w:p>
    <w:p w:rsidR="00982CB2" w:rsidRPr="002B3517" w:rsidRDefault="00982CB2" w:rsidP="00663E53">
      <w:pPr>
        <w:rPr>
          <w:rFonts w:ascii="Times New Roman" w:hAnsi="Times New Roman" w:cs="Times New Roman"/>
          <w:b/>
          <w:sz w:val="24"/>
          <w:szCs w:val="24"/>
          <w:u w:val="single"/>
        </w:rPr>
      </w:pPr>
    </w:p>
    <w:p w:rsidR="00AE08D1" w:rsidRPr="002B3517" w:rsidRDefault="002B3517" w:rsidP="00663E53">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B</w:t>
      </w:r>
      <w:r w:rsidRPr="002B3517">
        <w:rPr>
          <w:rFonts w:ascii="Times New Roman" w:hAnsi="Times New Roman" w:cs="Times New Roman"/>
          <w:b/>
          <w:sz w:val="24"/>
          <w:szCs w:val="24"/>
          <w:u w:val="single"/>
        </w:rPr>
        <w:t>uzzgroup</w:t>
      </w:r>
      <w:proofErr w:type="spellEnd"/>
      <w:r w:rsidR="00AE08D1" w:rsidRPr="002B3517">
        <w:rPr>
          <w:rFonts w:ascii="Times New Roman" w:hAnsi="Times New Roman" w:cs="Times New Roman"/>
          <w:b/>
          <w:sz w:val="24"/>
          <w:szCs w:val="24"/>
          <w:u w:val="single"/>
        </w:rPr>
        <w:t> </w:t>
      </w:r>
      <w:r>
        <w:rPr>
          <w:rFonts w:ascii="Times New Roman" w:hAnsi="Times New Roman" w:cs="Times New Roman"/>
          <w:b/>
          <w:sz w:val="24"/>
          <w:szCs w:val="24"/>
          <w:u w:val="single"/>
        </w:rPr>
        <w:t>1</w:t>
      </w:r>
      <w:r w:rsidR="00AE08D1" w:rsidRPr="002B3517">
        <w:rPr>
          <w:rFonts w:ascii="Times New Roman" w:hAnsi="Times New Roman" w:cs="Times New Roman"/>
          <w:b/>
          <w:sz w:val="24"/>
          <w:szCs w:val="24"/>
          <w:u w:val="single"/>
        </w:rPr>
        <w:t>–</w:t>
      </w:r>
      <w:r>
        <w:rPr>
          <w:rFonts w:ascii="Times New Roman" w:hAnsi="Times New Roman" w:cs="Times New Roman"/>
          <w:b/>
          <w:sz w:val="24"/>
          <w:szCs w:val="24"/>
          <w:u w:val="single"/>
        </w:rPr>
        <w:t xml:space="preserve"> C</w:t>
      </w:r>
      <w:r w:rsidR="00AE08D1" w:rsidRPr="002B3517">
        <w:rPr>
          <w:rFonts w:ascii="Times New Roman" w:hAnsi="Times New Roman" w:cs="Times New Roman"/>
          <w:b/>
          <w:sz w:val="24"/>
          <w:szCs w:val="24"/>
          <w:u w:val="single"/>
        </w:rPr>
        <w:t>onstants trouvés dans chaque pays/ les points en commun:</w:t>
      </w:r>
    </w:p>
    <w:p w:rsidR="007E25C5" w:rsidRPr="002B3517" w:rsidRDefault="007E25C5" w:rsidP="007E25C5">
      <w:pPr>
        <w:pStyle w:val="Paragraphedeliste"/>
        <w:numPr>
          <w:ilvl w:val="0"/>
          <w:numId w:val="2"/>
        </w:numPr>
        <w:rPr>
          <w:rFonts w:ascii="Times New Roman" w:hAnsi="Times New Roman" w:cs="Times New Roman"/>
          <w:sz w:val="24"/>
          <w:szCs w:val="24"/>
        </w:rPr>
      </w:pPr>
      <w:r w:rsidRPr="002B3517">
        <w:rPr>
          <w:rFonts w:ascii="Times New Roman" w:hAnsi="Times New Roman" w:cs="Times New Roman"/>
          <w:sz w:val="24"/>
          <w:szCs w:val="24"/>
          <w:u w:val="single"/>
        </w:rPr>
        <w:t>Logement:</w:t>
      </w:r>
      <w:r w:rsidRPr="002B3517">
        <w:rPr>
          <w:rFonts w:ascii="Times New Roman" w:hAnsi="Times New Roman" w:cs="Times New Roman"/>
          <w:sz w:val="24"/>
          <w:szCs w:val="24"/>
        </w:rPr>
        <w:t xml:space="preserve"> manque de logements sociaux, pauvreté liée au coût du logement.</w:t>
      </w:r>
    </w:p>
    <w:p w:rsidR="007E25C5" w:rsidRPr="002B3517" w:rsidRDefault="007E25C5" w:rsidP="007E25C5">
      <w:pPr>
        <w:pStyle w:val="Paragraphedeliste"/>
        <w:numPr>
          <w:ilvl w:val="0"/>
          <w:numId w:val="2"/>
        </w:numPr>
        <w:rPr>
          <w:rFonts w:ascii="Times New Roman" w:hAnsi="Times New Roman" w:cs="Times New Roman"/>
          <w:sz w:val="24"/>
          <w:szCs w:val="24"/>
        </w:rPr>
      </w:pPr>
      <w:r w:rsidRPr="002B3517">
        <w:rPr>
          <w:rFonts w:ascii="Times New Roman" w:hAnsi="Times New Roman" w:cs="Times New Roman"/>
          <w:sz w:val="24"/>
          <w:szCs w:val="24"/>
          <w:u w:val="single"/>
        </w:rPr>
        <w:t xml:space="preserve">Surendettement </w:t>
      </w:r>
      <w:r w:rsidRPr="002B3517">
        <w:rPr>
          <w:rFonts w:ascii="Times New Roman" w:hAnsi="Times New Roman" w:cs="Times New Roman"/>
          <w:sz w:val="24"/>
          <w:szCs w:val="24"/>
        </w:rPr>
        <w:t>- adéq</w:t>
      </w:r>
      <w:r w:rsidR="00B36F86" w:rsidRPr="002B3517">
        <w:rPr>
          <w:rFonts w:ascii="Times New Roman" w:hAnsi="Times New Roman" w:cs="Times New Roman"/>
          <w:sz w:val="24"/>
          <w:szCs w:val="24"/>
        </w:rPr>
        <w:t>uation des revenus</w:t>
      </w:r>
      <w:r w:rsidRPr="002B3517">
        <w:rPr>
          <w:rFonts w:ascii="Times New Roman" w:hAnsi="Times New Roman" w:cs="Times New Roman"/>
          <w:sz w:val="24"/>
          <w:szCs w:val="24"/>
        </w:rPr>
        <w:t>, des retraites, de la sécurité sociale et des budgets</w:t>
      </w:r>
      <w:r w:rsidR="00B36F86" w:rsidRPr="002B3517">
        <w:rPr>
          <w:rFonts w:ascii="Times New Roman" w:hAnsi="Times New Roman" w:cs="Times New Roman"/>
          <w:sz w:val="24"/>
          <w:szCs w:val="24"/>
        </w:rPr>
        <w:t xml:space="preserve"> de référence (s’assurer </w:t>
      </w:r>
      <w:r w:rsidRPr="002B3517">
        <w:rPr>
          <w:rFonts w:ascii="Times New Roman" w:hAnsi="Times New Roman" w:cs="Times New Roman"/>
          <w:sz w:val="24"/>
          <w:szCs w:val="24"/>
        </w:rPr>
        <w:t>que les revenus du travail et la protection sociale reflètent le coût de la vie réel)</w:t>
      </w:r>
    </w:p>
    <w:p w:rsidR="007E25C5" w:rsidRPr="002B3517" w:rsidRDefault="007E25C5" w:rsidP="007E25C5">
      <w:pPr>
        <w:pStyle w:val="Paragraphedeliste"/>
        <w:numPr>
          <w:ilvl w:val="0"/>
          <w:numId w:val="2"/>
        </w:numPr>
        <w:rPr>
          <w:rFonts w:ascii="Times New Roman" w:hAnsi="Times New Roman" w:cs="Times New Roman"/>
          <w:sz w:val="24"/>
          <w:szCs w:val="24"/>
        </w:rPr>
      </w:pPr>
      <w:r w:rsidRPr="002B3517">
        <w:rPr>
          <w:rFonts w:ascii="Times New Roman" w:hAnsi="Times New Roman" w:cs="Times New Roman"/>
          <w:sz w:val="24"/>
          <w:szCs w:val="24"/>
          <w:u w:val="single"/>
        </w:rPr>
        <w:t>Récupération inégale</w:t>
      </w:r>
      <w:r w:rsidRPr="002B3517">
        <w:rPr>
          <w:rFonts w:ascii="Times New Roman" w:hAnsi="Times New Roman" w:cs="Times New Roman"/>
          <w:sz w:val="24"/>
          <w:szCs w:val="24"/>
        </w:rPr>
        <w:t xml:space="preserve"> - certaines personnes / régions / p</w:t>
      </w:r>
      <w:r w:rsidR="004D12E7" w:rsidRPr="002B3517">
        <w:rPr>
          <w:rFonts w:ascii="Times New Roman" w:hAnsi="Times New Roman" w:cs="Times New Roman"/>
          <w:sz w:val="24"/>
          <w:szCs w:val="24"/>
        </w:rPr>
        <w:t xml:space="preserve">ays vont mieux, mais pas tous, </w:t>
      </w:r>
      <w:r w:rsidRPr="002B3517">
        <w:rPr>
          <w:rFonts w:ascii="Times New Roman" w:hAnsi="Times New Roman" w:cs="Times New Roman"/>
          <w:sz w:val="24"/>
          <w:szCs w:val="24"/>
        </w:rPr>
        <w:t xml:space="preserve"> qui </w:t>
      </w:r>
      <w:r w:rsidR="004D12E7" w:rsidRPr="002B3517">
        <w:rPr>
          <w:rFonts w:ascii="Times New Roman" w:hAnsi="Times New Roman" w:cs="Times New Roman"/>
          <w:sz w:val="24"/>
          <w:szCs w:val="24"/>
        </w:rPr>
        <w:t>résulte en</w:t>
      </w:r>
      <w:r w:rsidRPr="002B3517">
        <w:rPr>
          <w:rFonts w:ascii="Times New Roman" w:hAnsi="Times New Roman" w:cs="Times New Roman"/>
          <w:sz w:val="24"/>
          <w:szCs w:val="24"/>
        </w:rPr>
        <w:t xml:space="preserve"> des groupes laissés </w:t>
      </w:r>
      <w:r w:rsidR="004D12E7" w:rsidRPr="002B3517">
        <w:rPr>
          <w:rFonts w:ascii="Times New Roman" w:hAnsi="Times New Roman" w:cs="Times New Roman"/>
          <w:sz w:val="24"/>
          <w:szCs w:val="24"/>
        </w:rPr>
        <w:t>seuls /marginalisées</w:t>
      </w:r>
      <w:r w:rsidRPr="002B3517">
        <w:rPr>
          <w:rFonts w:ascii="Times New Roman" w:hAnsi="Times New Roman" w:cs="Times New Roman"/>
          <w:sz w:val="24"/>
          <w:szCs w:val="24"/>
        </w:rPr>
        <w:t xml:space="preserve"> (femmes, migrants, personnes âgées, etc.).</w:t>
      </w:r>
    </w:p>
    <w:p w:rsidR="00AE08D1" w:rsidRPr="002B3517" w:rsidRDefault="007E25C5" w:rsidP="007E25C5">
      <w:pPr>
        <w:pStyle w:val="Paragraphedeliste"/>
        <w:numPr>
          <w:ilvl w:val="0"/>
          <w:numId w:val="2"/>
        </w:numPr>
        <w:rPr>
          <w:rFonts w:ascii="Times New Roman" w:hAnsi="Times New Roman" w:cs="Times New Roman"/>
          <w:sz w:val="24"/>
          <w:szCs w:val="24"/>
        </w:rPr>
      </w:pPr>
      <w:r w:rsidRPr="002B3517">
        <w:rPr>
          <w:rFonts w:ascii="Times New Roman" w:hAnsi="Times New Roman" w:cs="Times New Roman"/>
          <w:sz w:val="24"/>
          <w:szCs w:val="24"/>
          <w:u w:val="single"/>
        </w:rPr>
        <w:t>Stratégies et plans de lutte contre la pauvreté</w:t>
      </w:r>
      <w:r w:rsidRPr="002B3517">
        <w:rPr>
          <w:rFonts w:ascii="Times New Roman" w:hAnsi="Times New Roman" w:cs="Times New Roman"/>
          <w:sz w:val="24"/>
          <w:szCs w:val="24"/>
        </w:rPr>
        <w:t xml:space="preserve"> - pas efficaces,</w:t>
      </w:r>
      <w:r w:rsidR="004D12E7" w:rsidRPr="002B3517">
        <w:rPr>
          <w:rFonts w:ascii="Times New Roman" w:hAnsi="Times New Roman" w:cs="Times New Roman"/>
          <w:sz w:val="24"/>
          <w:szCs w:val="24"/>
        </w:rPr>
        <w:t xml:space="preserve"> pas intégré </w:t>
      </w:r>
      <w:r w:rsidRPr="002B3517">
        <w:rPr>
          <w:rFonts w:ascii="Times New Roman" w:hAnsi="Times New Roman" w:cs="Times New Roman"/>
          <w:sz w:val="24"/>
          <w:szCs w:val="24"/>
        </w:rPr>
        <w:t>dans certains pays, nous avons besoin d'objectifs communs clairs.</w:t>
      </w:r>
    </w:p>
    <w:p w:rsidR="00663E53" w:rsidRPr="002B3517" w:rsidRDefault="00663E53">
      <w:pPr>
        <w:rPr>
          <w:rFonts w:ascii="Times New Roman" w:hAnsi="Times New Roman" w:cs="Times New Roman"/>
          <w:sz w:val="24"/>
          <w:szCs w:val="24"/>
        </w:rPr>
      </w:pPr>
    </w:p>
    <w:p w:rsidR="00973332" w:rsidRPr="002B3517" w:rsidRDefault="00973332">
      <w:pPr>
        <w:rPr>
          <w:rFonts w:ascii="Times New Roman" w:hAnsi="Times New Roman" w:cs="Times New Roman"/>
          <w:b/>
          <w:sz w:val="24"/>
          <w:szCs w:val="24"/>
          <w:u w:val="single"/>
        </w:rPr>
      </w:pPr>
      <w:proofErr w:type="spellStart"/>
      <w:r w:rsidRPr="002B3517">
        <w:rPr>
          <w:rFonts w:ascii="Times New Roman" w:hAnsi="Times New Roman" w:cs="Times New Roman"/>
          <w:b/>
          <w:sz w:val="24"/>
          <w:szCs w:val="24"/>
          <w:u w:val="single"/>
        </w:rPr>
        <w:t>Buzzgroup</w:t>
      </w:r>
      <w:proofErr w:type="spellEnd"/>
      <w:r w:rsidRPr="002B3517">
        <w:rPr>
          <w:rFonts w:ascii="Times New Roman" w:hAnsi="Times New Roman" w:cs="Times New Roman"/>
          <w:b/>
          <w:sz w:val="24"/>
          <w:szCs w:val="24"/>
          <w:u w:val="single"/>
        </w:rPr>
        <w:t xml:space="preserve"> 2 : Post Europe 2020 </w:t>
      </w:r>
      <w:proofErr w:type="spellStart"/>
      <w:r w:rsidRPr="002B3517">
        <w:rPr>
          <w:rFonts w:ascii="Times New Roman" w:hAnsi="Times New Roman" w:cs="Times New Roman"/>
          <w:b/>
          <w:sz w:val="24"/>
          <w:szCs w:val="24"/>
          <w:u w:val="single"/>
        </w:rPr>
        <w:t>Strategy</w:t>
      </w:r>
      <w:proofErr w:type="spellEnd"/>
    </w:p>
    <w:p w:rsidR="00D71936" w:rsidRPr="006E7AE6" w:rsidRDefault="00D71936" w:rsidP="00D71936">
      <w:pPr>
        <w:rPr>
          <w:rFonts w:ascii="Times New Roman" w:hAnsi="Times New Roman" w:cs="Times New Roman"/>
          <w:sz w:val="24"/>
          <w:szCs w:val="24"/>
        </w:rPr>
      </w:pPr>
      <w:r w:rsidRPr="00110272">
        <w:rPr>
          <w:rFonts w:ascii="Times New Roman" w:hAnsi="Times New Roman" w:cs="Times New Roman"/>
          <w:b/>
          <w:sz w:val="24"/>
          <w:szCs w:val="24"/>
          <w:u w:val="single"/>
        </w:rPr>
        <w:t>Question 1 :</w:t>
      </w:r>
      <w:r w:rsidR="006E7AE6" w:rsidRPr="006E7AE6">
        <w:rPr>
          <w:rFonts w:ascii="Times New Roman" w:hAnsi="Times New Roman" w:cs="Times New Roman"/>
          <w:sz w:val="24"/>
          <w:szCs w:val="24"/>
        </w:rPr>
        <w:t xml:space="preserve"> Vision et objectifs: sociaux et durables sous-tendus par les ODD? Comment inclure le pilier social et garantir la priorité à la pauvreté?</w:t>
      </w:r>
    </w:p>
    <w:p w:rsidR="00D71936" w:rsidRPr="002B3517" w:rsidRDefault="00D71936" w:rsidP="00D71936">
      <w:pPr>
        <w:pStyle w:val="Paragraphedeliste"/>
        <w:numPr>
          <w:ilvl w:val="0"/>
          <w:numId w:val="5"/>
        </w:numPr>
        <w:rPr>
          <w:rFonts w:ascii="Times New Roman" w:hAnsi="Times New Roman" w:cs="Times New Roman"/>
          <w:sz w:val="24"/>
          <w:szCs w:val="24"/>
        </w:rPr>
      </w:pPr>
      <w:r w:rsidRPr="002B3517">
        <w:rPr>
          <w:rFonts w:ascii="Times New Roman" w:hAnsi="Times New Roman" w:cs="Times New Roman"/>
          <w:sz w:val="24"/>
          <w:szCs w:val="24"/>
        </w:rPr>
        <w:t xml:space="preserve">L'agenda post-Europe 2020 devrait être </w:t>
      </w:r>
      <w:r w:rsidR="00110272" w:rsidRPr="002B3517">
        <w:rPr>
          <w:rFonts w:ascii="Times New Roman" w:hAnsi="Times New Roman" w:cs="Times New Roman"/>
          <w:sz w:val="24"/>
          <w:szCs w:val="24"/>
        </w:rPr>
        <w:t>basé</w:t>
      </w:r>
      <w:r w:rsidRPr="002B3517">
        <w:rPr>
          <w:rFonts w:ascii="Times New Roman" w:hAnsi="Times New Roman" w:cs="Times New Roman"/>
          <w:sz w:val="24"/>
          <w:szCs w:val="24"/>
        </w:rPr>
        <w:t xml:space="preserve"> sur les objectifs des ODD et EPSR.</w:t>
      </w:r>
    </w:p>
    <w:p w:rsidR="00D71936" w:rsidRDefault="00D71936" w:rsidP="00D71936">
      <w:pPr>
        <w:pStyle w:val="Paragraphedeliste"/>
        <w:numPr>
          <w:ilvl w:val="0"/>
          <w:numId w:val="5"/>
        </w:numPr>
        <w:rPr>
          <w:rFonts w:ascii="Times New Roman" w:hAnsi="Times New Roman" w:cs="Times New Roman"/>
          <w:sz w:val="24"/>
          <w:szCs w:val="24"/>
        </w:rPr>
      </w:pPr>
      <w:r w:rsidRPr="002B3517">
        <w:rPr>
          <w:rFonts w:ascii="Times New Roman" w:hAnsi="Times New Roman" w:cs="Times New Roman"/>
          <w:sz w:val="24"/>
          <w:szCs w:val="24"/>
        </w:rPr>
        <w:t>Le préambule devrait clairement faire référence à ces cadres de base.</w:t>
      </w:r>
    </w:p>
    <w:p w:rsidR="00E375EA" w:rsidRPr="002B3517" w:rsidRDefault="00E375EA" w:rsidP="00E375EA">
      <w:pPr>
        <w:pStyle w:val="Paragraphedeliste"/>
        <w:rPr>
          <w:rFonts w:ascii="Times New Roman" w:hAnsi="Times New Roman" w:cs="Times New Roman"/>
          <w:sz w:val="24"/>
          <w:szCs w:val="24"/>
        </w:rPr>
      </w:pPr>
    </w:p>
    <w:p w:rsidR="00D71936" w:rsidRPr="00020574" w:rsidRDefault="00D71936" w:rsidP="00D71936">
      <w:pPr>
        <w:rPr>
          <w:rFonts w:ascii="Times New Roman" w:hAnsi="Times New Roman" w:cs="Times New Roman"/>
          <w:sz w:val="24"/>
          <w:szCs w:val="24"/>
        </w:rPr>
      </w:pPr>
      <w:r w:rsidRPr="00110272">
        <w:rPr>
          <w:rFonts w:ascii="Times New Roman" w:hAnsi="Times New Roman" w:cs="Times New Roman"/>
          <w:b/>
          <w:sz w:val="24"/>
          <w:szCs w:val="24"/>
          <w:u w:val="single"/>
        </w:rPr>
        <w:t>Question 2 :</w:t>
      </w:r>
      <w:r w:rsidR="006E7AE6" w:rsidRPr="006E7AE6">
        <w:rPr>
          <w:rFonts w:ascii="Times New Roman" w:hAnsi="Times New Roman" w:cs="Times New Roman"/>
          <w:sz w:val="24"/>
          <w:szCs w:val="24"/>
        </w:rPr>
        <w:t xml:space="preserve"> Instruments: Comment pouvons-nous construire sur l'objectif de pauvreté? Les indicateurs AROPE doivent-ils rester? Nouvelle cible?</w:t>
      </w:r>
    </w:p>
    <w:p w:rsidR="00D71936" w:rsidRPr="002B3517" w:rsidRDefault="00D71936" w:rsidP="00D71936">
      <w:pPr>
        <w:pStyle w:val="Paragraphedeliste"/>
        <w:numPr>
          <w:ilvl w:val="0"/>
          <w:numId w:val="6"/>
        </w:numPr>
        <w:rPr>
          <w:rFonts w:ascii="Times New Roman" w:hAnsi="Times New Roman" w:cs="Times New Roman"/>
          <w:sz w:val="24"/>
          <w:szCs w:val="24"/>
        </w:rPr>
      </w:pPr>
      <w:r w:rsidRPr="002B3517">
        <w:rPr>
          <w:rFonts w:ascii="Times New Roman" w:hAnsi="Times New Roman" w:cs="Times New Roman"/>
          <w:sz w:val="24"/>
          <w:szCs w:val="24"/>
        </w:rPr>
        <w:t>Il est utile d’avoir un objectif de pauvreté complexe, couvrant à la fois la pauvreté monétaire et</w:t>
      </w:r>
    </w:p>
    <w:p w:rsidR="00D71936" w:rsidRPr="002B3517" w:rsidRDefault="00D71936" w:rsidP="00D71936">
      <w:pPr>
        <w:pStyle w:val="Paragraphedeliste"/>
        <w:numPr>
          <w:ilvl w:val="0"/>
          <w:numId w:val="6"/>
        </w:numPr>
        <w:rPr>
          <w:rFonts w:ascii="Times New Roman" w:hAnsi="Times New Roman" w:cs="Times New Roman"/>
          <w:sz w:val="24"/>
          <w:szCs w:val="24"/>
        </w:rPr>
      </w:pPr>
      <w:r w:rsidRPr="002B3517">
        <w:rPr>
          <w:rFonts w:ascii="Times New Roman" w:hAnsi="Times New Roman" w:cs="Times New Roman"/>
          <w:sz w:val="24"/>
          <w:szCs w:val="24"/>
        </w:rPr>
        <w:t>Plus de participation sociale, inclusion sociale et qualité de vie</w:t>
      </w:r>
    </w:p>
    <w:p w:rsidR="00D71936" w:rsidRPr="002B3517" w:rsidRDefault="00D71936" w:rsidP="00D71936">
      <w:pPr>
        <w:pStyle w:val="Paragraphedeliste"/>
        <w:numPr>
          <w:ilvl w:val="0"/>
          <w:numId w:val="6"/>
        </w:numPr>
        <w:rPr>
          <w:rFonts w:ascii="Times New Roman" w:hAnsi="Times New Roman" w:cs="Times New Roman"/>
          <w:sz w:val="24"/>
          <w:szCs w:val="24"/>
        </w:rPr>
      </w:pPr>
      <w:r w:rsidRPr="002B3517">
        <w:rPr>
          <w:rFonts w:ascii="Times New Roman" w:hAnsi="Times New Roman" w:cs="Times New Roman"/>
          <w:sz w:val="24"/>
          <w:szCs w:val="24"/>
        </w:rPr>
        <w:t>Les budgets de référence sont très utiles et la privation matérielle devrait être élargie et complétée par la privation sociale, l'accès aux soins de santé et aux services sociaux, etc.</w:t>
      </w:r>
    </w:p>
    <w:p w:rsidR="00D71936" w:rsidRPr="002B3517" w:rsidRDefault="00D71936" w:rsidP="00D71936">
      <w:pPr>
        <w:pStyle w:val="Paragraphedeliste"/>
        <w:numPr>
          <w:ilvl w:val="0"/>
          <w:numId w:val="6"/>
        </w:numPr>
        <w:rPr>
          <w:rFonts w:ascii="Times New Roman" w:hAnsi="Times New Roman" w:cs="Times New Roman"/>
          <w:sz w:val="24"/>
          <w:szCs w:val="24"/>
        </w:rPr>
      </w:pPr>
      <w:r w:rsidRPr="002B3517">
        <w:rPr>
          <w:rFonts w:ascii="Times New Roman" w:hAnsi="Times New Roman" w:cs="Times New Roman"/>
          <w:sz w:val="24"/>
          <w:szCs w:val="24"/>
        </w:rPr>
        <w:t>L’écart entre les sexes et les inégalités de revenus au sens large devraient être inclus</w:t>
      </w:r>
    </w:p>
    <w:p w:rsidR="00D71936" w:rsidRPr="002B3517" w:rsidRDefault="00D71936" w:rsidP="00D71936">
      <w:pPr>
        <w:pStyle w:val="Paragraphedeliste"/>
        <w:numPr>
          <w:ilvl w:val="0"/>
          <w:numId w:val="6"/>
        </w:numPr>
        <w:rPr>
          <w:rFonts w:ascii="Times New Roman" w:hAnsi="Times New Roman" w:cs="Times New Roman"/>
          <w:sz w:val="24"/>
          <w:szCs w:val="24"/>
        </w:rPr>
      </w:pPr>
      <w:r w:rsidRPr="002B3517">
        <w:rPr>
          <w:rFonts w:ascii="Times New Roman" w:hAnsi="Times New Roman" w:cs="Times New Roman"/>
          <w:sz w:val="24"/>
          <w:szCs w:val="24"/>
        </w:rPr>
        <w:t>La stratégie devrait cibler les résidents, pas seulement les citoyens</w:t>
      </w:r>
    </w:p>
    <w:p w:rsidR="00D71936" w:rsidRDefault="00D71936" w:rsidP="00D71936">
      <w:pPr>
        <w:pStyle w:val="Paragraphedeliste"/>
        <w:numPr>
          <w:ilvl w:val="0"/>
          <w:numId w:val="6"/>
        </w:numPr>
        <w:rPr>
          <w:rFonts w:ascii="Times New Roman" w:hAnsi="Times New Roman" w:cs="Times New Roman"/>
          <w:sz w:val="24"/>
          <w:szCs w:val="24"/>
        </w:rPr>
      </w:pPr>
      <w:r w:rsidRPr="002B3517">
        <w:rPr>
          <w:rFonts w:ascii="Times New Roman" w:hAnsi="Times New Roman" w:cs="Times New Roman"/>
          <w:sz w:val="24"/>
          <w:szCs w:val="24"/>
        </w:rPr>
        <w:t>La situation spécifique des zones rurales par rapport aux zones urbaines doit être spécifiquement incluse</w:t>
      </w:r>
      <w:r w:rsidR="00E375EA">
        <w:rPr>
          <w:rFonts w:ascii="Times New Roman" w:hAnsi="Times New Roman" w:cs="Times New Roman"/>
          <w:sz w:val="24"/>
          <w:szCs w:val="24"/>
        </w:rPr>
        <w:t>.</w:t>
      </w:r>
    </w:p>
    <w:p w:rsidR="00E375EA" w:rsidRPr="002B3517" w:rsidRDefault="00E375EA" w:rsidP="00E375EA">
      <w:pPr>
        <w:pStyle w:val="Paragraphedeliste"/>
        <w:rPr>
          <w:rFonts w:ascii="Times New Roman" w:hAnsi="Times New Roman" w:cs="Times New Roman"/>
          <w:sz w:val="24"/>
          <w:szCs w:val="24"/>
        </w:rPr>
      </w:pPr>
    </w:p>
    <w:p w:rsidR="00D71936" w:rsidRPr="00E375EA" w:rsidRDefault="00D71936" w:rsidP="00D71936">
      <w:pPr>
        <w:rPr>
          <w:rFonts w:ascii="Times New Roman" w:hAnsi="Times New Roman" w:cs="Times New Roman"/>
          <w:sz w:val="24"/>
          <w:szCs w:val="24"/>
        </w:rPr>
      </w:pPr>
      <w:r w:rsidRPr="00110272">
        <w:rPr>
          <w:rFonts w:ascii="Times New Roman" w:hAnsi="Times New Roman" w:cs="Times New Roman"/>
          <w:b/>
          <w:sz w:val="24"/>
          <w:szCs w:val="24"/>
          <w:u w:val="single"/>
        </w:rPr>
        <w:t>Question 3 :</w:t>
      </w:r>
      <w:r w:rsidR="00E375EA" w:rsidRPr="00E375EA">
        <w:rPr>
          <w:rFonts w:ascii="Times New Roman" w:hAnsi="Times New Roman" w:cs="Times New Roman"/>
          <w:sz w:val="24"/>
          <w:szCs w:val="24"/>
        </w:rPr>
        <w:t xml:space="preserve"> </w:t>
      </w:r>
      <w:r w:rsidR="00E375EA" w:rsidRPr="006E7AE6">
        <w:rPr>
          <w:rFonts w:ascii="Times New Roman" w:hAnsi="Times New Roman" w:cs="Times New Roman"/>
          <w:sz w:val="24"/>
          <w:szCs w:val="24"/>
        </w:rPr>
        <w:t>Processus: Le semestre devrait-il être le processus principal de suivi et d’exécution? Comment le rendre plus efficace?</w:t>
      </w:r>
    </w:p>
    <w:p w:rsidR="00E375EA" w:rsidRDefault="007E4E5C" w:rsidP="007E4E5C">
      <w:pPr>
        <w:pStyle w:val="Paragraphedeliste"/>
        <w:numPr>
          <w:ilvl w:val="0"/>
          <w:numId w:val="7"/>
        </w:numPr>
        <w:rPr>
          <w:rFonts w:ascii="Times New Roman" w:hAnsi="Times New Roman" w:cs="Times New Roman"/>
          <w:sz w:val="24"/>
          <w:szCs w:val="24"/>
        </w:rPr>
      </w:pPr>
      <w:r w:rsidRPr="007E4E5C">
        <w:rPr>
          <w:rFonts w:ascii="Times New Roman" w:hAnsi="Times New Roman" w:cs="Times New Roman"/>
          <w:sz w:val="24"/>
          <w:szCs w:val="24"/>
        </w:rPr>
        <w:t>Le semestre européen n’est pas en soi un mauvais cycle de coordination, les besoins sociaux doivent devenir obligatoires, afin que les gouvernements puissent être tenus pour responsables</w:t>
      </w:r>
      <w:r>
        <w:rPr>
          <w:rFonts w:ascii="Times New Roman" w:hAnsi="Times New Roman" w:cs="Times New Roman"/>
          <w:sz w:val="24"/>
          <w:szCs w:val="24"/>
        </w:rPr>
        <w:t> ;</w:t>
      </w:r>
    </w:p>
    <w:p w:rsidR="007E4E5C" w:rsidRPr="007E4E5C" w:rsidRDefault="007E4E5C" w:rsidP="007E4E5C">
      <w:pPr>
        <w:pStyle w:val="Paragraphedeliste"/>
        <w:numPr>
          <w:ilvl w:val="0"/>
          <w:numId w:val="7"/>
        </w:numPr>
        <w:rPr>
          <w:rFonts w:ascii="Times New Roman" w:hAnsi="Times New Roman" w:cs="Times New Roman"/>
          <w:sz w:val="24"/>
          <w:szCs w:val="24"/>
        </w:rPr>
      </w:pPr>
      <w:r w:rsidRPr="007E4E5C">
        <w:rPr>
          <w:rFonts w:ascii="Times New Roman" w:hAnsi="Times New Roman" w:cs="Times New Roman"/>
          <w:sz w:val="24"/>
          <w:szCs w:val="24"/>
        </w:rPr>
        <w:t>Les objectifs à moyen terme sont utiles, les gouvernements se cachent derrière le fait que dix ans, c’est long, et qu’ils n’ont pas besoin de se dépêcher.</w:t>
      </w:r>
    </w:p>
    <w:p w:rsidR="00E375EA" w:rsidRPr="00E375EA" w:rsidRDefault="00D71936">
      <w:pPr>
        <w:rPr>
          <w:rFonts w:ascii="Times New Roman" w:hAnsi="Times New Roman" w:cs="Times New Roman"/>
          <w:sz w:val="24"/>
          <w:szCs w:val="24"/>
        </w:rPr>
      </w:pPr>
      <w:r w:rsidRPr="00110272">
        <w:rPr>
          <w:rFonts w:ascii="Times New Roman" w:hAnsi="Times New Roman" w:cs="Times New Roman"/>
          <w:b/>
          <w:sz w:val="24"/>
          <w:szCs w:val="24"/>
          <w:u w:val="single"/>
        </w:rPr>
        <w:t>Question 4:</w:t>
      </w:r>
      <w:r w:rsidR="00E375EA" w:rsidRPr="00E375EA">
        <w:rPr>
          <w:rFonts w:ascii="Times New Roman" w:hAnsi="Times New Roman" w:cs="Times New Roman"/>
          <w:sz w:val="24"/>
          <w:szCs w:val="24"/>
        </w:rPr>
        <w:t xml:space="preserve"> </w:t>
      </w:r>
      <w:r w:rsidR="00E375EA" w:rsidRPr="006E7AE6">
        <w:rPr>
          <w:rFonts w:ascii="Times New Roman" w:hAnsi="Times New Roman" w:cs="Times New Roman"/>
          <w:sz w:val="24"/>
          <w:szCs w:val="24"/>
        </w:rPr>
        <w:t>Gouvernance et participation: Comment les ONG et les personnes en situation de pauvreté devraient-ils être impliqués dans la conception, la mise en œuvre et le suivi?</w:t>
      </w:r>
    </w:p>
    <w:p w:rsidR="00D71936" w:rsidRPr="002B3517" w:rsidRDefault="00D71936" w:rsidP="00D71936">
      <w:pPr>
        <w:pStyle w:val="Paragraphedeliste"/>
        <w:numPr>
          <w:ilvl w:val="0"/>
          <w:numId w:val="7"/>
        </w:numPr>
        <w:rPr>
          <w:rFonts w:ascii="Times New Roman" w:hAnsi="Times New Roman" w:cs="Times New Roman"/>
          <w:sz w:val="24"/>
          <w:szCs w:val="24"/>
        </w:rPr>
      </w:pPr>
      <w:r w:rsidRPr="002B3517">
        <w:rPr>
          <w:rFonts w:ascii="Times New Roman" w:hAnsi="Times New Roman" w:cs="Times New Roman"/>
          <w:sz w:val="24"/>
          <w:szCs w:val="24"/>
        </w:rPr>
        <w:t>Il serait bon de disposer d'un cadre juridique pour la participation de la société civile, avec une structure et un protocole clairs pour la participation</w:t>
      </w:r>
    </w:p>
    <w:p w:rsidR="00D71936" w:rsidRPr="002B3517" w:rsidRDefault="00D71936" w:rsidP="00D71936">
      <w:pPr>
        <w:pStyle w:val="Paragraphedeliste"/>
        <w:numPr>
          <w:ilvl w:val="0"/>
          <w:numId w:val="7"/>
        </w:numPr>
        <w:rPr>
          <w:rFonts w:ascii="Times New Roman" w:hAnsi="Times New Roman" w:cs="Times New Roman"/>
          <w:sz w:val="24"/>
          <w:szCs w:val="24"/>
        </w:rPr>
      </w:pPr>
      <w:r w:rsidRPr="002B3517">
        <w:rPr>
          <w:rFonts w:ascii="Times New Roman" w:hAnsi="Times New Roman" w:cs="Times New Roman"/>
          <w:sz w:val="24"/>
          <w:szCs w:val="24"/>
        </w:rPr>
        <w:t>Il devrait y avoir un financement dédié pour cela - pas seulement pour la fourniture de services!</w:t>
      </w:r>
    </w:p>
    <w:p w:rsidR="00D71936" w:rsidRPr="002B3517" w:rsidRDefault="00D71936" w:rsidP="00D71936">
      <w:pPr>
        <w:pStyle w:val="Paragraphedeliste"/>
        <w:numPr>
          <w:ilvl w:val="0"/>
          <w:numId w:val="7"/>
        </w:numPr>
        <w:rPr>
          <w:rFonts w:ascii="Times New Roman" w:hAnsi="Times New Roman" w:cs="Times New Roman"/>
          <w:sz w:val="24"/>
          <w:szCs w:val="24"/>
        </w:rPr>
      </w:pPr>
      <w:r w:rsidRPr="002B3517">
        <w:rPr>
          <w:rFonts w:ascii="Times New Roman" w:hAnsi="Times New Roman" w:cs="Times New Roman"/>
          <w:sz w:val="24"/>
          <w:szCs w:val="24"/>
        </w:rPr>
        <w:t>Les voix doivent être indépendantes et non pas une chambre d'écho pour les propositions du gouvernement</w:t>
      </w:r>
    </w:p>
    <w:p w:rsidR="00D71936" w:rsidRPr="002B3517" w:rsidRDefault="00D71936" w:rsidP="00D71936">
      <w:pPr>
        <w:pStyle w:val="Paragraphedeliste"/>
        <w:numPr>
          <w:ilvl w:val="0"/>
          <w:numId w:val="7"/>
        </w:numPr>
        <w:rPr>
          <w:rFonts w:ascii="Times New Roman" w:hAnsi="Times New Roman" w:cs="Times New Roman"/>
          <w:sz w:val="24"/>
          <w:szCs w:val="24"/>
        </w:rPr>
      </w:pPr>
      <w:r w:rsidRPr="002B3517">
        <w:rPr>
          <w:rFonts w:ascii="Times New Roman" w:hAnsi="Times New Roman" w:cs="Times New Roman"/>
          <w:sz w:val="24"/>
          <w:szCs w:val="24"/>
        </w:rPr>
        <w:t xml:space="preserve">L'implication des personnes en situation de pauvreté ne devrait pas être un acte symbolique ou un zoo, mais un véritable partenariat fondé sur le respect et l'égalité - voir réunions </w:t>
      </w:r>
      <w:proofErr w:type="spellStart"/>
      <w:r w:rsidRPr="002B3517">
        <w:rPr>
          <w:rFonts w:ascii="Times New Roman" w:hAnsi="Times New Roman" w:cs="Times New Roman"/>
          <w:sz w:val="24"/>
          <w:szCs w:val="24"/>
        </w:rPr>
        <w:t>PeP</w:t>
      </w:r>
      <w:proofErr w:type="spellEnd"/>
    </w:p>
    <w:p w:rsidR="00D71936" w:rsidRPr="002B3517" w:rsidRDefault="00D71936" w:rsidP="00D71936">
      <w:pPr>
        <w:pStyle w:val="Paragraphedeliste"/>
        <w:numPr>
          <w:ilvl w:val="0"/>
          <w:numId w:val="7"/>
        </w:numPr>
        <w:rPr>
          <w:rFonts w:ascii="Times New Roman" w:hAnsi="Times New Roman" w:cs="Times New Roman"/>
          <w:sz w:val="24"/>
          <w:szCs w:val="24"/>
        </w:rPr>
      </w:pPr>
      <w:r w:rsidRPr="002B3517">
        <w:rPr>
          <w:rFonts w:ascii="Times New Roman" w:hAnsi="Times New Roman" w:cs="Times New Roman"/>
          <w:sz w:val="24"/>
          <w:szCs w:val="24"/>
        </w:rPr>
        <w:t>Il faut un suivi clair et une responsabilisation pour prendre en compte les commentaires</w:t>
      </w:r>
    </w:p>
    <w:p w:rsidR="00D71936" w:rsidRPr="00E375EA" w:rsidRDefault="00D71936" w:rsidP="00D71936">
      <w:pPr>
        <w:rPr>
          <w:rFonts w:ascii="Times New Roman" w:hAnsi="Times New Roman" w:cs="Times New Roman"/>
          <w:sz w:val="24"/>
          <w:szCs w:val="24"/>
        </w:rPr>
      </w:pPr>
      <w:r w:rsidRPr="00110272">
        <w:rPr>
          <w:rFonts w:ascii="Times New Roman" w:hAnsi="Times New Roman" w:cs="Times New Roman"/>
          <w:b/>
          <w:sz w:val="24"/>
          <w:szCs w:val="24"/>
          <w:u w:val="single"/>
        </w:rPr>
        <w:lastRenderedPageBreak/>
        <w:t>Question 5</w:t>
      </w:r>
      <w:r w:rsidR="00610BE7" w:rsidRPr="00110272">
        <w:rPr>
          <w:rFonts w:ascii="Times New Roman" w:hAnsi="Times New Roman" w:cs="Times New Roman"/>
          <w:b/>
          <w:sz w:val="24"/>
          <w:szCs w:val="24"/>
          <w:u w:val="single"/>
        </w:rPr>
        <w:t>:</w:t>
      </w:r>
      <w:r w:rsidR="00E375EA" w:rsidRPr="00E375EA">
        <w:rPr>
          <w:rFonts w:ascii="Times New Roman" w:hAnsi="Times New Roman" w:cs="Times New Roman"/>
          <w:sz w:val="24"/>
          <w:szCs w:val="24"/>
        </w:rPr>
        <w:t xml:space="preserve"> </w:t>
      </w:r>
      <w:r w:rsidR="00E375EA" w:rsidRPr="006E7AE6">
        <w:rPr>
          <w:rFonts w:ascii="Times New Roman" w:hAnsi="Times New Roman" w:cs="Times New Roman"/>
          <w:sz w:val="24"/>
          <w:szCs w:val="24"/>
        </w:rPr>
        <w:t xml:space="preserve">Propositions sur la pauvreté: Comment faire en sorte que nos propositions pour une stratégie intégrée de lutte contre la pauvreté </w:t>
      </w:r>
      <w:proofErr w:type="gramStart"/>
      <w:r w:rsidR="00E375EA" w:rsidRPr="006E7AE6">
        <w:rPr>
          <w:rFonts w:ascii="Times New Roman" w:hAnsi="Times New Roman" w:cs="Times New Roman"/>
          <w:sz w:val="24"/>
          <w:szCs w:val="24"/>
        </w:rPr>
        <w:t>soient</w:t>
      </w:r>
      <w:proofErr w:type="gramEnd"/>
      <w:r w:rsidR="00E375EA" w:rsidRPr="006E7AE6">
        <w:rPr>
          <w:rFonts w:ascii="Times New Roman" w:hAnsi="Times New Roman" w:cs="Times New Roman"/>
          <w:sz w:val="24"/>
          <w:szCs w:val="24"/>
        </w:rPr>
        <w:t xml:space="preserve"> clairement ciblées?</w:t>
      </w:r>
    </w:p>
    <w:p w:rsidR="00BC32DA" w:rsidRPr="00BC32DA" w:rsidRDefault="00BC32DA" w:rsidP="00BC32DA">
      <w:pPr>
        <w:pStyle w:val="Paragraphedeliste"/>
        <w:numPr>
          <w:ilvl w:val="0"/>
          <w:numId w:val="7"/>
        </w:numPr>
        <w:rPr>
          <w:rFonts w:ascii="Times New Roman" w:hAnsi="Times New Roman" w:cs="Times New Roman"/>
          <w:sz w:val="24"/>
          <w:szCs w:val="24"/>
        </w:rPr>
      </w:pPr>
      <w:r w:rsidRPr="00BC32DA">
        <w:rPr>
          <w:rFonts w:ascii="Times New Roman" w:hAnsi="Times New Roman" w:cs="Times New Roman"/>
          <w:sz w:val="24"/>
          <w:szCs w:val="24"/>
        </w:rPr>
        <w:t xml:space="preserve">La politique économique a provoqué de réels dommages sociaux. Nous devons </w:t>
      </w:r>
      <w:r w:rsidR="00E15B3B">
        <w:rPr>
          <w:rFonts w:ascii="Times New Roman" w:hAnsi="Times New Roman" w:cs="Times New Roman"/>
          <w:sz w:val="24"/>
          <w:szCs w:val="24"/>
        </w:rPr>
        <w:t xml:space="preserve">donc </w:t>
      </w:r>
      <w:r w:rsidRPr="00BC32DA">
        <w:rPr>
          <w:rFonts w:ascii="Times New Roman" w:hAnsi="Times New Roman" w:cs="Times New Roman"/>
          <w:sz w:val="24"/>
          <w:szCs w:val="24"/>
        </w:rPr>
        <w:t>garantir une approche réellement équilibrée - cela signifie une évaluation de l'impact social efficace.</w:t>
      </w:r>
    </w:p>
    <w:p w:rsidR="00BC32DA" w:rsidRPr="00BC32DA" w:rsidRDefault="00BC32DA" w:rsidP="00BC32DA">
      <w:pPr>
        <w:pStyle w:val="Paragraphedeliste"/>
        <w:numPr>
          <w:ilvl w:val="0"/>
          <w:numId w:val="7"/>
        </w:numPr>
        <w:rPr>
          <w:rFonts w:ascii="Times New Roman" w:hAnsi="Times New Roman" w:cs="Times New Roman"/>
          <w:sz w:val="24"/>
          <w:szCs w:val="24"/>
        </w:rPr>
      </w:pPr>
      <w:r w:rsidRPr="00BC32DA">
        <w:rPr>
          <w:rFonts w:ascii="Times New Roman" w:hAnsi="Times New Roman" w:cs="Times New Roman"/>
          <w:sz w:val="24"/>
          <w:szCs w:val="24"/>
        </w:rPr>
        <w:t>La pauvreté est la clé, mais aussi la disparité et la répartition de la richesse!</w:t>
      </w:r>
    </w:p>
    <w:p w:rsidR="00BC32DA" w:rsidRPr="00BC32DA" w:rsidRDefault="00BC32DA" w:rsidP="00BC32DA">
      <w:pPr>
        <w:pStyle w:val="Paragraphedeliste"/>
        <w:numPr>
          <w:ilvl w:val="0"/>
          <w:numId w:val="7"/>
        </w:numPr>
        <w:rPr>
          <w:rFonts w:ascii="Times New Roman" w:hAnsi="Times New Roman" w:cs="Times New Roman"/>
          <w:sz w:val="24"/>
          <w:szCs w:val="24"/>
        </w:rPr>
      </w:pPr>
      <w:r w:rsidRPr="00BC32DA">
        <w:rPr>
          <w:rFonts w:ascii="Times New Roman" w:hAnsi="Times New Roman" w:cs="Times New Roman"/>
          <w:sz w:val="24"/>
          <w:szCs w:val="24"/>
        </w:rPr>
        <w:t>Les indicateurs sont très importants, mais ils doivent représenter les déclencheurs d’action.</w:t>
      </w:r>
    </w:p>
    <w:p w:rsidR="00BC32DA" w:rsidRDefault="00BC32DA" w:rsidP="00513717">
      <w:pPr>
        <w:pStyle w:val="Paragraphedeliste"/>
        <w:numPr>
          <w:ilvl w:val="0"/>
          <w:numId w:val="7"/>
        </w:numPr>
        <w:rPr>
          <w:rFonts w:ascii="Times New Roman" w:hAnsi="Times New Roman" w:cs="Times New Roman"/>
          <w:sz w:val="24"/>
          <w:szCs w:val="24"/>
        </w:rPr>
      </w:pPr>
      <w:r w:rsidRPr="00BC32DA">
        <w:rPr>
          <w:rFonts w:ascii="Times New Roman" w:hAnsi="Times New Roman" w:cs="Times New Roman"/>
          <w:sz w:val="24"/>
          <w:szCs w:val="24"/>
        </w:rPr>
        <w:t>Le financement est très important, les États membres ne bougeront pas autrement</w:t>
      </w:r>
    </w:p>
    <w:p w:rsidR="00BC32DA" w:rsidRPr="00BC32DA" w:rsidRDefault="00BC32DA" w:rsidP="00BC32DA">
      <w:pPr>
        <w:pStyle w:val="Paragraphedeliste"/>
        <w:numPr>
          <w:ilvl w:val="0"/>
          <w:numId w:val="7"/>
        </w:numPr>
        <w:rPr>
          <w:rFonts w:ascii="Times New Roman" w:hAnsi="Times New Roman" w:cs="Times New Roman"/>
          <w:sz w:val="24"/>
          <w:szCs w:val="24"/>
        </w:rPr>
      </w:pPr>
      <w:r w:rsidRPr="00BC32DA">
        <w:rPr>
          <w:rFonts w:ascii="Times New Roman" w:hAnsi="Times New Roman" w:cs="Times New Roman"/>
          <w:sz w:val="24"/>
          <w:szCs w:val="24"/>
        </w:rPr>
        <w:t>La MOC sociale a rendu la pauvreté et l’exclusion sociale très visibles à travers les divers mécanismes, mais il a été estimé qu’elle n’atteignait pas suffisamment, malgré l’engagement et la visibilité; Nous avons ensuite défini un objectif dans le cadre de la stratégie Europe 2020, mais cela n’a pas non plus progressé =&gt; il est nécessaire de combiner des objectifs clairs avec visibilité et engagement.</w:t>
      </w:r>
    </w:p>
    <w:p w:rsidR="00513717" w:rsidRPr="006E7AE6" w:rsidRDefault="005724C4" w:rsidP="00513717">
      <w:pPr>
        <w:rPr>
          <w:rFonts w:ascii="Times New Roman" w:hAnsi="Times New Roman" w:cs="Times New Roman"/>
          <w:b/>
          <w:sz w:val="24"/>
          <w:szCs w:val="24"/>
          <w:u w:val="single"/>
        </w:rPr>
      </w:pPr>
      <w:r w:rsidRPr="006E7AE6">
        <w:rPr>
          <w:rFonts w:ascii="Times New Roman" w:hAnsi="Times New Roman" w:cs="Times New Roman"/>
          <w:b/>
          <w:sz w:val="24"/>
          <w:szCs w:val="24"/>
          <w:u w:val="single"/>
        </w:rPr>
        <w:t>In-</w:t>
      </w:r>
      <w:proofErr w:type="spellStart"/>
      <w:r w:rsidRPr="006E7AE6">
        <w:rPr>
          <w:rFonts w:ascii="Times New Roman" w:hAnsi="Times New Roman" w:cs="Times New Roman"/>
          <w:b/>
          <w:sz w:val="24"/>
          <w:szCs w:val="24"/>
          <w:u w:val="single"/>
        </w:rPr>
        <w:t>work</w:t>
      </w:r>
      <w:proofErr w:type="spellEnd"/>
      <w:r w:rsidRPr="006E7AE6">
        <w:rPr>
          <w:rFonts w:ascii="Times New Roman" w:hAnsi="Times New Roman" w:cs="Times New Roman"/>
          <w:b/>
          <w:sz w:val="24"/>
          <w:szCs w:val="24"/>
          <w:u w:val="single"/>
        </w:rPr>
        <w:t xml:space="preserve"> </w:t>
      </w:r>
      <w:proofErr w:type="spellStart"/>
      <w:r w:rsidRPr="006E7AE6">
        <w:rPr>
          <w:rFonts w:ascii="Times New Roman" w:hAnsi="Times New Roman" w:cs="Times New Roman"/>
          <w:b/>
          <w:sz w:val="24"/>
          <w:szCs w:val="24"/>
          <w:u w:val="single"/>
        </w:rPr>
        <w:t>poverty</w:t>
      </w:r>
      <w:proofErr w:type="spellEnd"/>
      <w:r w:rsidRPr="006E7AE6">
        <w:rPr>
          <w:rFonts w:ascii="Times New Roman" w:hAnsi="Times New Roman" w:cs="Times New Roman"/>
          <w:b/>
          <w:sz w:val="24"/>
          <w:szCs w:val="24"/>
          <w:u w:val="single"/>
        </w:rPr>
        <w:t>:</w:t>
      </w:r>
    </w:p>
    <w:p w:rsidR="005724C4" w:rsidRPr="002B3517" w:rsidRDefault="00197E84" w:rsidP="00513717">
      <w:pPr>
        <w:rPr>
          <w:rFonts w:ascii="Times New Roman" w:hAnsi="Times New Roman" w:cs="Times New Roman"/>
          <w:sz w:val="24"/>
          <w:szCs w:val="24"/>
        </w:rPr>
      </w:pPr>
      <w:r w:rsidRPr="002B3517">
        <w:rPr>
          <w:rFonts w:ascii="Times New Roman" w:hAnsi="Times New Roman" w:cs="Times New Roman"/>
          <w:sz w:val="24"/>
          <w:szCs w:val="24"/>
        </w:rPr>
        <w:t>EAPN Europe a fait le point sur l’état d’avancement des travaux. La version finale est presque prête et les contributions finales ont été reçues au cours de l'été. En général, la qualité est très élevée. Le projet de livret contient 7 pratiques. Il sera présenté sous forme de paysage, avec des images et des exemples, des témoignages et des citations. L'introduction sera révisée avec les derniers développements.</w:t>
      </w:r>
    </w:p>
    <w:p w:rsidR="005724C4" w:rsidRPr="002B3517" w:rsidRDefault="005724C4" w:rsidP="00513717">
      <w:pPr>
        <w:rPr>
          <w:rFonts w:ascii="Times New Roman" w:hAnsi="Times New Roman" w:cs="Times New Roman"/>
          <w:sz w:val="24"/>
          <w:szCs w:val="24"/>
        </w:rPr>
      </w:pPr>
    </w:p>
    <w:p w:rsidR="00513717" w:rsidRPr="006E7AE6" w:rsidRDefault="00513717" w:rsidP="00513717">
      <w:pPr>
        <w:rPr>
          <w:rFonts w:ascii="Times New Roman" w:hAnsi="Times New Roman" w:cs="Times New Roman"/>
          <w:b/>
          <w:sz w:val="24"/>
          <w:szCs w:val="24"/>
          <w:u w:val="single"/>
        </w:rPr>
      </w:pPr>
      <w:r w:rsidRPr="006E7AE6">
        <w:rPr>
          <w:rFonts w:ascii="Times New Roman" w:hAnsi="Times New Roman" w:cs="Times New Roman"/>
          <w:b/>
          <w:sz w:val="24"/>
          <w:szCs w:val="24"/>
          <w:u w:val="single"/>
        </w:rPr>
        <w:t>Prochaine réunion</w:t>
      </w:r>
    </w:p>
    <w:p w:rsidR="00513717" w:rsidRPr="002B3517" w:rsidRDefault="00513717" w:rsidP="00513717">
      <w:pPr>
        <w:rPr>
          <w:rFonts w:ascii="Times New Roman" w:hAnsi="Times New Roman" w:cs="Times New Roman"/>
          <w:sz w:val="24"/>
          <w:szCs w:val="24"/>
        </w:rPr>
      </w:pPr>
      <w:r w:rsidRPr="002B3517">
        <w:rPr>
          <w:rFonts w:ascii="Times New Roman" w:hAnsi="Times New Roman" w:cs="Times New Roman"/>
          <w:sz w:val="24"/>
          <w:szCs w:val="24"/>
        </w:rPr>
        <w:t>La prochaine réunio</w:t>
      </w:r>
      <w:r w:rsidR="00D020FE">
        <w:rPr>
          <w:rFonts w:ascii="Times New Roman" w:hAnsi="Times New Roman" w:cs="Times New Roman"/>
          <w:sz w:val="24"/>
          <w:szCs w:val="24"/>
        </w:rPr>
        <w:t>n devrait avoir lieu au début du</w:t>
      </w:r>
      <w:bookmarkStart w:id="0" w:name="_GoBack"/>
      <w:bookmarkEnd w:id="0"/>
      <w:r w:rsidRPr="002B3517">
        <w:rPr>
          <w:rFonts w:ascii="Times New Roman" w:hAnsi="Times New Roman" w:cs="Times New Roman"/>
          <w:sz w:val="24"/>
          <w:szCs w:val="24"/>
        </w:rPr>
        <w:t xml:space="preserve"> 2019. La Lettonie a proposé d'</w:t>
      </w:r>
      <w:r w:rsidR="00D42D19">
        <w:rPr>
          <w:rFonts w:ascii="Times New Roman" w:hAnsi="Times New Roman" w:cs="Times New Roman"/>
          <w:sz w:val="24"/>
          <w:szCs w:val="24"/>
        </w:rPr>
        <w:t xml:space="preserve">en devenir hôte, </w:t>
      </w:r>
      <w:r w:rsidRPr="002B3517">
        <w:rPr>
          <w:rFonts w:ascii="Times New Roman" w:hAnsi="Times New Roman" w:cs="Times New Roman"/>
          <w:sz w:val="24"/>
          <w:szCs w:val="24"/>
        </w:rPr>
        <w:t xml:space="preserve">qui est fortement soutenu par le groupe. Comme EAPN n’a plus de réserve sociale et que le financement EMIN est en train de </w:t>
      </w:r>
      <w:r w:rsidR="00D42D19">
        <w:rPr>
          <w:rFonts w:ascii="Times New Roman" w:hAnsi="Times New Roman" w:cs="Times New Roman"/>
          <w:sz w:val="24"/>
          <w:szCs w:val="24"/>
        </w:rPr>
        <w:t>finir</w:t>
      </w:r>
      <w:r w:rsidRPr="002B3517">
        <w:rPr>
          <w:rFonts w:ascii="Times New Roman" w:hAnsi="Times New Roman" w:cs="Times New Roman"/>
          <w:sz w:val="24"/>
          <w:szCs w:val="24"/>
        </w:rPr>
        <w:t>, il pourrait y avoir des problèmes de trésorerie l’année prochaine. Leo a donc prévenu qu’aucune date ne pouvait être fixée pour le moment.</w:t>
      </w:r>
    </w:p>
    <w:sectPr w:rsidR="00513717" w:rsidRPr="002B3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4C2"/>
    <w:multiLevelType w:val="hybridMultilevel"/>
    <w:tmpl w:val="D988DF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FE0DA5"/>
    <w:multiLevelType w:val="hybridMultilevel"/>
    <w:tmpl w:val="4F7A8184"/>
    <w:lvl w:ilvl="0" w:tplc="91D04EE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D374C4"/>
    <w:multiLevelType w:val="hybridMultilevel"/>
    <w:tmpl w:val="BC84B00E"/>
    <w:lvl w:ilvl="0" w:tplc="91D04EE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4975F3"/>
    <w:multiLevelType w:val="hybridMultilevel"/>
    <w:tmpl w:val="5AE6ADAA"/>
    <w:lvl w:ilvl="0" w:tplc="91D04EE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051186"/>
    <w:multiLevelType w:val="hybridMultilevel"/>
    <w:tmpl w:val="EA6A96CA"/>
    <w:lvl w:ilvl="0" w:tplc="91D04EE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06512C"/>
    <w:multiLevelType w:val="hybridMultilevel"/>
    <w:tmpl w:val="9DC65984"/>
    <w:lvl w:ilvl="0" w:tplc="91D04EE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D86110"/>
    <w:multiLevelType w:val="hybridMultilevel"/>
    <w:tmpl w:val="E7C2C1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38B51DC"/>
    <w:multiLevelType w:val="hybridMultilevel"/>
    <w:tmpl w:val="B992926C"/>
    <w:lvl w:ilvl="0" w:tplc="A71085F6">
      <w:numFmt w:val="bullet"/>
      <w:lvlText w:val="•"/>
      <w:lvlJc w:val="left"/>
      <w:pPr>
        <w:ind w:left="1065" w:hanging="705"/>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612ABB"/>
    <w:multiLevelType w:val="hybridMultilevel"/>
    <w:tmpl w:val="4F04DF4E"/>
    <w:lvl w:ilvl="0" w:tplc="9A24DF2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0461A2"/>
    <w:multiLevelType w:val="hybridMultilevel"/>
    <w:tmpl w:val="B02E46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9514382"/>
    <w:multiLevelType w:val="hybridMultilevel"/>
    <w:tmpl w:val="4B30E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8903EA"/>
    <w:multiLevelType w:val="hybridMultilevel"/>
    <w:tmpl w:val="B9DA4FDA"/>
    <w:lvl w:ilvl="0" w:tplc="91D04EE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6"/>
  </w:num>
  <w:num w:numId="5">
    <w:abstractNumId w:val="3"/>
  </w:num>
  <w:num w:numId="6">
    <w:abstractNumId w:val="4"/>
  </w:num>
  <w:num w:numId="7">
    <w:abstractNumId w:val="5"/>
  </w:num>
  <w:num w:numId="8">
    <w:abstractNumId w:val="1"/>
  </w:num>
  <w:num w:numId="9">
    <w:abstractNumId w:val="11"/>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53"/>
    <w:rsid w:val="00020574"/>
    <w:rsid w:val="000C3301"/>
    <w:rsid w:val="00110272"/>
    <w:rsid w:val="00197E84"/>
    <w:rsid w:val="002B3517"/>
    <w:rsid w:val="003E0379"/>
    <w:rsid w:val="004D12E7"/>
    <w:rsid w:val="00513717"/>
    <w:rsid w:val="005456A3"/>
    <w:rsid w:val="005724C4"/>
    <w:rsid w:val="00610BE7"/>
    <w:rsid w:val="00663E53"/>
    <w:rsid w:val="006E7AE6"/>
    <w:rsid w:val="00784931"/>
    <w:rsid w:val="007E25C5"/>
    <w:rsid w:val="007E4E5C"/>
    <w:rsid w:val="009524BE"/>
    <w:rsid w:val="00973332"/>
    <w:rsid w:val="00982CB2"/>
    <w:rsid w:val="00A63010"/>
    <w:rsid w:val="00AE08D1"/>
    <w:rsid w:val="00B36F86"/>
    <w:rsid w:val="00BC32DA"/>
    <w:rsid w:val="00D020FE"/>
    <w:rsid w:val="00D42D19"/>
    <w:rsid w:val="00D71936"/>
    <w:rsid w:val="00E01EDB"/>
    <w:rsid w:val="00E048A5"/>
    <w:rsid w:val="00E15B3B"/>
    <w:rsid w:val="00E375EA"/>
    <w:rsid w:val="00F52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3EBFF-A81A-4A82-AE3B-7D927A51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2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958</Words>
  <Characters>5271</Characters>
  <Application>Microsoft Office Word</Application>
  <DocSecurity>0</DocSecurity>
  <Lines>43</Lines>
  <Paragraphs>12</Paragraphs>
  <ScaleCrop>false</ScaleCrop>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PONTI</dc:creator>
  <cp:keywords/>
  <dc:description/>
  <cp:lastModifiedBy>Giorgia PONTI</cp:lastModifiedBy>
  <cp:revision>32</cp:revision>
  <dcterms:created xsi:type="dcterms:W3CDTF">2018-10-15T08:03:00Z</dcterms:created>
  <dcterms:modified xsi:type="dcterms:W3CDTF">2018-11-22T16:01:00Z</dcterms:modified>
</cp:coreProperties>
</file>